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16" w:rsidRDefault="00893116" w:rsidP="00893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116" w:rsidRDefault="00893116" w:rsidP="008931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93116" w:rsidRDefault="00893116" w:rsidP="008931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93116" w:rsidRDefault="00893116" w:rsidP="0089311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93116" w:rsidRDefault="00893116" w:rsidP="008931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93116" w:rsidRDefault="00893116" w:rsidP="0089311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93116" w:rsidRDefault="00893116" w:rsidP="0089311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8390F" w:rsidRPr="00A8390F">
        <w:rPr>
          <w:rFonts w:ascii="Times New Roman" w:hAnsi="Times New Roman" w:cs="Times New Roman"/>
          <w:sz w:val="24"/>
          <w:szCs w:val="24"/>
          <w:u w:val="single"/>
        </w:rPr>
        <w:t>17.  04.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8390F">
        <w:rPr>
          <w:rFonts w:ascii="Times New Roman" w:hAnsi="Times New Roman" w:cs="Times New Roman"/>
          <w:sz w:val="24"/>
          <w:szCs w:val="24"/>
          <w:u w:val="single"/>
        </w:rPr>
        <w:t>404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893116" w:rsidRDefault="00893116" w:rsidP="0089311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39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 Елизово</w:t>
      </w:r>
    </w:p>
    <w:p w:rsidR="00893116" w:rsidRDefault="00893116" w:rsidP="0089311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893116" w:rsidTr="00893116">
        <w:tc>
          <w:tcPr>
            <w:tcW w:w="5070" w:type="dxa"/>
          </w:tcPr>
          <w:p w:rsidR="00893116" w:rsidRDefault="00893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земельных участков на кадастровом плане территории,  формируемых путем перераспределения</w:t>
            </w:r>
          </w:p>
          <w:p w:rsidR="00893116" w:rsidRDefault="00893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93116" w:rsidRDefault="00893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116" w:rsidRDefault="00893116" w:rsidP="0089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ст.ст. 11.10, 39.28 Земельного Кодекса Российской Федерации,      п.2   ст. 3.3   Федерального   закона   от   25.10.2001 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 в соответствии с </w:t>
      </w:r>
      <w:r>
        <w:rPr>
          <w:rFonts w:ascii="Times New Roman" w:hAnsi="Times New Roman" w:cs="Times New Roman"/>
          <w:sz w:val="28"/>
        </w:rPr>
        <w:t>Приказом Минэкономразвития России от 01.09.2014 № 540 «Об утверждении классификатора видов разрешенного использования</w:t>
      </w:r>
      <w:proofErr w:type="gramEnd"/>
      <w:r>
        <w:rPr>
          <w:rFonts w:ascii="Times New Roman" w:hAnsi="Times New Roman" w:cs="Times New Roman"/>
          <w:sz w:val="28"/>
        </w:rPr>
        <w:t xml:space="preserve"> земельных участков», </w:t>
      </w:r>
      <w:r>
        <w:rPr>
          <w:rFonts w:ascii="Times New Roman" w:hAnsi="Times New Roman" w:cs="Times New Roman"/>
          <w:sz w:val="28"/>
          <w:szCs w:val="28"/>
        </w:rPr>
        <w:t xml:space="preserve">Уставом   Елизовского городского поселения,  согласно  Правилам землепользования и застройки Елизовского городского поселения Елизовского муниципального района Камчатского края, принятых Решением Собрания депутатов Елизовского городского поселения от 07.09.2011 № 126,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</w:t>
      </w:r>
    </w:p>
    <w:p w:rsidR="00893116" w:rsidRDefault="00893116" w:rsidP="0089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93116" w:rsidRDefault="00893116" w:rsidP="0089311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3116" w:rsidRDefault="00893116" w:rsidP="0089311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893116" w:rsidRDefault="00893116" w:rsidP="00893116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схему расположения земельных участков на кадастровом плане территории, формируемых путем перераспределения земельного участка частной собственности с кадастровым номером 41:05:0101005:1623 с участком из не разграниченной  государственной собственности:</w:t>
      </w:r>
    </w:p>
    <w:p w:rsidR="00893116" w:rsidRDefault="00893116" w:rsidP="0089311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условный номер формируемого участка - 41:05:0101005:ЗУ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93116" w:rsidRDefault="00893116" w:rsidP="00893116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- 1</w:t>
      </w:r>
      <w:r w:rsidR="001C6A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22 кв. м; </w:t>
      </w:r>
    </w:p>
    <w:p w:rsidR="00893116" w:rsidRDefault="00893116" w:rsidP="008931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– зона застройки индивидуальными жилыми домами (Ж 1);</w:t>
      </w:r>
    </w:p>
    <w:p w:rsidR="00893116" w:rsidRDefault="00893116" w:rsidP="008931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для индивидуального жилищного строительства (код по Классификатору – 2.1);</w:t>
      </w:r>
    </w:p>
    <w:p w:rsidR="00893116" w:rsidRDefault="00893116" w:rsidP="00893116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- земли населенных пунктов;</w:t>
      </w:r>
    </w:p>
    <w:p w:rsidR="00893116" w:rsidRDefault="00893116" w:rsidP="00893116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Елизово,</w:t>
      </w:r>
    </w:p>
    <w:p w:rsidR="00893116" w:rsidRDefault="00893116" w:rsidP="008931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Торговая,5. </w:t>
      </w:r>
    </w:p>
    <w:p w:rsidR="00893116" w:rsidRDefault="00893116" w:rsidP="00893116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Чвелевой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Васильевне обеспечить в отношении вышеуказанных земельных участков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93116" w:rsidRDefault="00893116" w:rsidP="0089311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постановление:</w:t>
      </w:r>
    </w:p>
    <w:p w:rsidR="00893116" w:rsidRDefault="00893116" w:rsidP="0089311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   действительно в течение 2-х лет со дня его принятия;</w:t>
      </w:r>
    </w:p>
    <w:p w:rsidR="00893116" w:rsidRDefault="00893116" w:rsidP="0089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Елизовского городского поселения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 - собственником земельного участка с кадастровым номером 41:05:0101005:1623.</w:t>
      </w:r>
    </w:p>
    <w:p w:rsidR="00893116" w:rsidRDefault="00893116" w:rsidP="0089311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93116" w:rsidRDefault="00893116" w:rsidP="0089311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893116" w:rsidRDefault="00893116" w:rsidP="0089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116" w:rsidRDefault="00893116" w:rsidP="0089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116" w:rsidRDefault="00893116" w:rsidP="0089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116" w:rsidRDefault="00893116" w:rsidP="0089311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93116" w:rsidRDefault="00893116" w:rsidP="00893116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34CA"/>
    <w:multiLevelType w:val="multilevel"/>
    <w:tmpl w:val="25BCE08E"/>
    <w:lvl w:ilvl="0">
      <w:start w:val="1"/>
      <w:numFmt w:val="decimal"/>
      <w:lvlText w:val="%1."/>
      <w:lvlJc w:val="left"/>
      <w:pPr>
        <w:ind w:left="1407" w:hanging="84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ind w:left="4842" w:hanging="1440"/>
      </w:pPr>
    </w:lvl>
    <w:lvl w:ilvl="6">
      <w:start w:val="1"/>
      <w:numFmt w:val="decimal"/>
      <w:isLgl/>
      <w:lvlText w:val="%1.%2.%3.%4.%5.%6.%7."/>
      <w:lvlJc w:val="left"/>
      <w:pPr>
        <w:ind w:left="5769" w:hanging="1800"/>
      </w:p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116"/>
    <w:rsid w:val="00174158"/>
    <w:rsid w:val="001C6A2E"/>
    <w:rsid w:val="00313365"/>
    <w:rsid w:val="00372367"/>
    <w:rsid w:val="003939E9"/>
    <w:rsid w:val="00893116"/>
    <w:rsid w:val="009B333E"/>
    <w:rsid w:val="00A8390F"/>
    <w:rsid w:val="00C733D2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16"/>
    <w:pPr>
      <w:ind w:left="720"/>
      <w:contextualSpacing/>
    </w:pPr>
  </w:style>
  <w:style w:type="table" w:styleId="a4">
    <w:name w:val="Table Grid"/>
    <w:basedOn w:val="a1"/>
    <w:uiPriority w:val="59"/>
    <w:rsid w:val="00893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2019-04-14T23:55:00Z</cp:lastPrinted>
  <dcterms:created xsi:type="dcterms:W3CDTF">2019-04-11T20:22:00Z</dcterms:created>
  <dcterms:modified xsi:type="dcterms:W3CDTF">2019-04-17T04:03:00Z</dcterms:modified>
</cp:coreProperties>
</file>