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2" w:rsidRPr="00301AEF" w:rsidRDefault="0090048C" w:rsidP="00E74A7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подачи предложений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обсуждению</w:t>
      </w:r>
      <w:r w:rsidR="0090048C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</w:t>
      </w:r>
      <w:bookmarkStart w:id="1" w:name="OLE_LINK1"/>
      <w:bookmarkStart w:id="2" w:name="OLE_LINK2"/>
      <w:bookmarkStart w:id="3" w:name="OLE_LINK3"/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Программы профилактики </w:t>
      </w:r>
      <w:bookmarkStart w:id="4" w:name="OLE_LINK22"/>
      <w:bookmarkStart w:id="5" w:name="OLE_LINK23"/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(ущерба) охраняемым законом ценностям</w:t>
      </w:r>
      <w:bookmarkEnd w:id="4"/>
      <w:bookmarkEnd w:id="5"/>
      <w:bookmarkEnd w:id="1"/>
      <w:bookmarkEnd w:id="2"/>
      <w:bookmarkEnd w:id="3"/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Управлением архитектуры и градостроительства 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администрации Елизовского городского поселения 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  <w:t>муниципального земельного контроля</w:t>
      </w:r>
    </w:p>
    <w:p w:rsidR="006C015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поселения на </w:t>
      </w:r>
      <w:r w:rsidR="00D30405">
        <w:rPr>
          <w:rFonts w:ascii="Times New Roman" w:hAnsi="Times New Roman"/>
          <w:color w:val="0D0D0D" w:themeColor="text1" w:themeTint="F2"/>
          <w:sz w:val="28"/>
          <w:szCs w:val="24"/>
        </w:rPr>
        <w:t>2024</w:t>
      </w: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год</w:t>
      </w:r>
    </w:p>
    <w:p w:rsidR="00DB1322" w:rsidRPr="00301AEF" w:rsidRDefault="006C015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DB1322" w:rsidRPr="00301AEF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0D16" w:rsidRPr="00301AEF" w:rsidRDefault="0015538F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общественного обсуждения проекта Программы профилактики, предусмотренного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оссийской 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едерации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25.06.2021 № 990,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администрация Елизовского городского поселения размещает проект Программы профилактики</w:t>
      </w:r>
      <w:r w:rsidR="000C6E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C6E16" w:rsidRPr="00301AEF" w:rsidRDefault="000C6E16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E16" w:rsidRPr="00301AEF" w:rsidRDefault="0015538F" w:rsidP="000C6E16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 xml:space="preserve">       </w:t>
      </w:r>
      <w:r w:rsidR="00946C13" w:rsidRPr="00301AEF">
        <w:rPr>
          <w:color w:val="0D0D0D" w:themeColor="text1" w:themeTint="F2"/>
          <w:sz w:val="28"/>
          <w:szCs w:val="28"/>
        </w:rPr>
        <w:t xml:space="preserve">Предложения по итогам рассмотрения проекта </w:t>
      </w:r>
      <w:r w:rsidR="000C6E16" w:rsidRPr="00301AEF">
        <w:rPr>
          <w:color w:val="0D0D0D" w:themeColor="text1" w:themeTint="F2"/>
          <w:sz w:val="28"/>
          <w:szCs w:val="28"/>
        </w:rPr>
        <w:t>П</w:t>
      </w:r>
      <w:r w:rsidR="00946C13" w:rsidRPr="00301AEF">
        <w:rPr>
          <w:color w:val="0D0D0D" w:themeColor="text1" w:themeTint="F2"/>
          <w:sz w:val="28"/>
          <w:szCs w:val="28"/>
        </w:rPr>
        <w:t>рограммы профилактики могут быть поданы в период с 01.10.</w:t>
      </w:r>
      <w:r w:rsidR="00D30405">
        <w:rPr>
          <w:color w:val="0D0D0D" w:themeColor="text1" w:themeTint="F2"/>
          <w:sz w:val="28"/>
          <w:szCs w:val="28"/>
        </w:rPr>
        <w:t>2023</w:t>
      </w:r>
      <w:r w:rsidR="00946C13" w:rsidRPr="00301AEF">
        <w:rPr>
          <w:color w:val="0D0D0D" w:themeColor="text1" w:themeTint="F2"/>
          <w:sz w:val="28"/>
          <w:szCs w:val="28"/>
        </w:rPr>
        <w:t xml:space="preserve"> по 01.11.</w:t>
      </w:r>
      <w:r w:rsidR="00D30405">
        <w:rPr>
          <w:color w:val="0D0D0D" w:themeColor="text1" w:themeTint="F2"/>
          <w:sz w:val="28"/>
          <w:szCs w:val="28"/>
        </w:rPr>
        <w:t>2023</w:t>
      </w:r>
      <w:r w:rsidR="000C6E16" w:rsidRPr="00301AEF">
        <w:rPr>
          <w:color w:val="0D0D0D" w:themeColor="text1" w:themeTint="F2"/>
          <w:sz w:val="28"/>
          <w:szCs w:val="28"/>
        </w:rPr>
        <w:t>:</w:t>
      </w:r>
    </w:p>
    <w:p w:rsidR="000C6E16" w:rsidRPr="00301AEF" w:rsidRDefault="00946C13" w:rsidP="0015538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>в виде электронного документа по адресу электронной почты</w:t>
      </w:r>
      <w:r w:rsidR="000C6E16" w:rsidRPr="00301AEF">
        <w:rPr>
          <w:color w:val="0D0D0D" w:themeColor="text1" w:themeTint="F2"/>
          <w:sz w:val="28"/>
        </w:rPr>
        <w:t xml:space="preserve">: </w:t>
      </w:r>
      <w:hyperlink r:id="rId7" w:history="1"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arch</w:t>
        </w:r>
        <w:r w:rsidR="000C6E16" w:rsidRPr="00301AEF">
          <w:rPr>
            <w:rStyle w:val="a4"/>
            <w:color w:val="0D0D0D" w:themeColor="text1" w:themeTint="F2"/>
            <w:sz w:val="28"/>
          </w:rPr>
          <w:t>@</w:t>
        </w:r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admelizovo</w:t>
        </w:r>
        <w:r w:rsidR="000C6E16" w:rsidRPr="00301AEF">
          <w:rPr>
            <w:rStyle w:val="a4"/>
            <w:color w:val="0D0D0D" w:themeColor="text1" w:themeTint="F2"/>
            <w:sz w:val="28"/>
          </w:rPr>
          <w:t>.</w:t>
        </w:r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ru</w:t>
        </w:r>
      </w:hyperlink>
      <w:r w:rsidR="000C6E16" w:rsidRPr="00301AEF">
        <w:rPr>
          <w:color w:val="0D0D0D" w:themeColor="text1" w:themeTint="F2"/>
          <w:sz w:val="28"/>
          <w:szCs w:val="28"/>
        </w:rPr>
        <w:t>;</w:t>
      </w:r>
    </w:p>
    <w:p w:rsidR="000C6E16" w:rsidRPr="00301AEF" w:rsidRDefault="00946C13" w:rsidP="0015538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 xml:space="preserve">почтовым (курьерским) способом по адресу: </w:t>
      </w:r>
      <w:r w:rsidR="000C6E16" w:rsidRPr="00301AEF">
        <w:rPr>
          <w:color w:val="0D0D0D" w:themeColor="text1" w:themeTint="F2"/>
          <w:sz w:val="28"/>
          <w:szCs w:val="28"/>
        </w:rPr>
        <w:t>684000</w:t>
      </w:r>
      <w:r w:rsidRPr="00301AEF">
        <w:rPr>
          <w:color w:val="0D0D0D" w:themeColor="text1" w:themeTint="F2"/>
          <w:sz w:val="28"/>
          <w:szCs w:val="28"/>
        </w:rPr>
        <w:t xml:space="preserve">, </w:t>
      </w:r>
      <w:r w:rsidR="000C6E16" w:rsidRPr="00301AEF">
        <w:rPr>
          <w:color w:val="0D0D0D" w:themeColor="text1" w:themeTint="F2"/>
          <w:sz w:val="28"/>
          <w:szCs w:val="28"/>
        </w:rPr>
        <w:t xml:space="preserve">г. Елизово, </w:t>
      </w:r>
    </w:p>
    <w:p w:rsidR="00946C13" w:rsidRPr="00301AEF" w:rsidRDefault="000C6E16" w:rsidP="00155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>ул. Виталия Кручины, д.20, кабинет № 112, тел. 6-40-77</w:t>
      </w:r>
      <w:r w:rsidR="00946C13" w:rsidRPr="00301AEF">
        <w:rPr>
          <w:color w:val="0D0D0D" w:themeColor="text1" w:themeTint="F2"/>
          <w:sz w:val="28"/>
          <w:szCs w:val="28"/>
        </w:rPr>
        <w:t>.</w:t>
      </w:r>
    </w:p>
    <w:p w:rsidR="00750D16" w:rsidRPr="00301AEF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</w:p>
    <w:p w:rsidR="00302E96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  Документ (файл) размещен:</w:t>
      </w:r>
    </w:p>
    <w:p w:rsidR="00302E96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- в разделе «Нормотворчество»</w:t>
      </w:r>
    </w:p>
    <w:p w:rsidR="006C0152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- в категории «Независимая экспертиза проектов»</w:t>
      </w:r>
      <w:bookmarkEnd w:id="0"/>
    </w:p>
    <w:sectPr w:rsidR="006C0152" w:rsidRPr="00301AEF" w:rsidSect="00D2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48C"/>
    <w:rsid w:val="000C6E16"/>
    <w:rsid w:val="0015538F"/>
    <w:rsid w:val="00301AEF"/>
    <w:rsid w:val="00302E96"/>
    <w:rsid w:val="005311AD"/>
    <w:rsid w:val="006C0152"/>
    <w:rsid w:val="00750D16"/>
    <w:rsid w:val="0090048C"/>
    <w:rsid w:val="00946C13"/>
    <w:rsid w:val="00D27808"/>
    <w:rsid w:val="00D30405"/>
    <w:rsid w:val="00DB1322"/>
    <w:rsid w:val="00E7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@admeli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286C-7D9D-48BA-AA62-2B766D87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9</cp:revision>
  <cp:lastPrinted>2023-10-03T04:35:00Z</cp:lastPrinted>
  <dcterms:created xsi:type="dcterms:W3CDTF">2021-09-29T20:40:00Z</dcterms:created>
  <dcterms:modified xsi:type="dcterms:W3CDTF">2023-10-03T04:35:00Z</dcterms:modified>
</cp:coreProperties>
</file>