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2D" w:rsidRPr="007F5682" w:rsidRDefault="00392BF2" w:rsidP="00392BF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  <w:r w:rsidRPr="007F5682">
        <w:rPr>
          <w:rFonts w:ascii="Times New Roman" w:hAnsi="Times New Roman"/>
          <w:b/>
          <w:i/>
          <w:color w:val="0D0D0D" w:themeColor="text1" w:themeTint="F2"/>
          <w:sz w:val="20"/>
          <w:szCs w:val="20"/>
        </w:rPr>
        <w:t>ПРОЕКТ</w:t>
      </w:r>
    </w:p>
    <w:p w:rsidR="001A633C" w:rsidRPr="007F5682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A193D" w:rsidRPr="007F5682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7F5682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55485C" w:rsidRPr="007F5682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bookmarkEnd w:id="0"/>
      <w:bookmarkEnd w:id="1"/>
      <w:bookmarkEnd w:id="2"/>
    </w:p>
    <w:p w:rsidR="002A193D" w:rsidRPr="007F5682" w:rsidRDefault="0055485C" w:rsidP="0055485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2A193D"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Управлением архитектуры и градостроительства </w:t>
      </w:r>
    </w:p>
    <w:p w:rsidR="002A193D" w:rsidRPr="007F5682" w:rsidRDefault="002A193D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>администрации Елизовского городского поселения</w:t>
      </w:r>
      <w:r w:rsidR="0076749F"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="0055485C" w:rsidRPr="007F5682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:rsidR="0076749F" w:rsidRPr="007F5682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поселения на </w:t>
      </w:r>
      <w:r w:rsidR="00392BF2" w:rsidRPr="007F5682">
        <w:rPr>
          <w:rFonts w:ascii="Times New Roman" w:hAnsi="Times New Roman"/>
          <w:color w:val="0D0D0D" w:themeColor="text1" w:themeTint="F2"/>
          <w:sz w:val="28"/>
          <w:szCs w:val="24"/>
        </w:rPr>
        <w:t>2024</w:t>
      </w: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год</w:t>
      </w:r>
    </w:p>
    <w:p w:rsidR="002A193D" w:rsidRPr="007F5682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2A193D" w:rsidRPr="007F5682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2037E" w:rsidRPr="007F5682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t xml:space="preserve">Раздел 1. </w:t>
      </w:r>
      <w:r w:rsidR="00874BE3" w:rsidRPr="007F5682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7F5682">
        <w:rPr>
          <w:color w:val="0D0D0D" w:themeColor="text1" w:themeTint="F2"/>
          <w:sz w:val="28"/>
        </w:rPr>
        <w:t>муниципального земельного</w:t>
      </w:r>
      <w:r w:rsidR="00874BE3" w:rsidRPr="007F5682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7F5682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:rsidR="00A839C1" w:rsidRPr="007F5682" w:rsidRDefault="00A839C1" w:rsidP="00A839C1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                  за нарушение которых законодательством предусмотрена административная ответственность.</w:t>
      </w:r>
    </w:p>
    <w:p w:rsidR="00902228" w:rsidRPr="007F5682" w:rsidRDefault="00902228" w:rsidP="00902228">
      <w:pPr>
        <w:pStyle w:val="ConsPlusNormal"/>
        <w:numPr>
          <w:ilvl w:val="1"/>
          <w:numId w:val="23"/>
        </w:numPr>
        <w:ind w:left="0"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Объектами 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874BE3" w:rsidRPr="007F5682" w:rsidRDefault="00534E52" w:rsidP="00534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1.</w:t>
      </w:r>
      <w:r w:rsidR="00D062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Программа профилактики направлена на</w:t>
      </w:r>
      <w:r w:rsidR="000C4C5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повышение эффективности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:rsidR="00874BE3" w:rsidRPr="007F5682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D062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514295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Наиболее значимыми рисками в деятельности </w:t>
      </w:r>
      <w:r w:rsidR="0044724A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являются:</w:t>
      </w:r>
    </w:p>
    <w:p w:rsidR="00874BE3" w:rsidRPr="007F5682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площади используемого земельного участка, сведения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7F568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</w:t>
      </w:r>
      <w:bookmarkStart w:id="5" w:name="sub_7701"/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самовольное занятие земельного участка или части земельного участка, </w:t>
      </w:r>
      <w:r w:rsidR="00E569D1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</w:t>
      </w:r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в том числе использование земельного участка лицом, не имеющим предусмотренных законодательством Российской Федерации прав </w:t>
      </w:r>
      <w:r w:rsidR="00E569D1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        </w:t>
      </w:r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на указанный земельный участок</w:t>
      </w:r>
      <w:bookmarkEnd w:id="5"/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7F5682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фактического использования</w:t>
      </w:r>
      <w:r w:rsidR="00E569D1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земельного участка </w:t>
      </w:r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контролируемым лицом цели использования земельного участка </w:t>
      </w:r>
      <w:proofErr w:type="gramStart"/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сведения</w:t>
      </w:r>
      <w:proofErr w:type="gramEnd"/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         </w:t>
      </w:r>
      <w:r w:rsidR="004B069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7F568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(и</w:t>
      </w:r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</w:t>
      </w:r>
      <w:r w:rsidR="00374E9D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стков не по целевому назначению</w:t>
      </w:r>
      <w:r w:rsidR="009F64D5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767B6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7D1CAD" w:rsidRPr="007F5682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1.4.3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что с момента предоставления земельного участка прошло более трех лет, либо истек срок освоения земельного участка, указанный в договоре аренды </w:t>
      </w:r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="007D1CAD" w:rsidRPr="007F568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D1CAD" w:rsidRPr="007F5682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1.4.</w:t>
      </w:r>
      <w:r w:rsidR="007D1CAD" w:rsidRPr="007F5682">
        <w:rPr>
          <w:color w:val="0D0D0D" w:themeColor="text1" w:themeTint="F2"/>
          <w:szCs w:val="28"/>
        </w:rPr>
        <w:t>4</w:t>
      </w:r>
      <w:r w:rsidR="00902228" w:rsidRPr="007F5682">
        <w:rPr>
          <w:color w:val="0D0D0D" w:themeColor="text1" w:themeTint="F2"/>
          <w:szCs w:val="28"/>
        </w:rPr>
        <w:t>.</w:t>
      </w:r>
      <w:r w:rsidR="007D1CAD" w:rsidRPr="007F5682">
        <w:rPr>
          <w:color w:val="0D0D0D" w:themeColor="text1" w:themeTint="F2"/>
          <w:szCs w:val="28"/>
        </w:rPr>
        <w:tab/>
      </w:r>
      <w:r w:rsidR="00374E9D" w:rsidRPr="007F5682">
        <w:rPr>
          <w:color w:val="0D0D0D" w:themeColor="text1" w:themeTint="F2"/>
          <w:szCs w:val="28"/>
        </w:rPr>
        <w:t xml:space="preserve"> </w:t>
      </w:r>
      <w:r w:rsidR="007D1CAD" w:rsidRPr="007F5682">
        <w:rPr>
          <w:color w:val="0D0D0D" w:themeColor="text1" w:themeTint="F2"/>
          <w:szCs w:val="28"/>
        </w:rPr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7F5682">
        <w:rPr>
          <w:i/>
          <w:iCs/>
          <w:color w:val="0D0D0D" w:themeColor="text1" w:themeTint="F2"/>
          <w:szCs w:val="28"/>
        </w:rPr>
        <w:t>(</w:t>
      </w:r>
      <w:r w:rsidRPr="007F5682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7F5682">
        <w:rPr>
          <w:i/>
          <w:iCs/>
          <w:color w:val="0D0D0D" w:themeColor="text1" w:themeTint="F2"/>
          <w:szCs w:val="28"/>
        </w:rPr>
        <w:t>стать</w:t>
      </w:r>
      <w:r w:rsidRPr="007F5682">
        <w:rPr>
          <w:i/>
          <w:iCs/>
          <w:color w:val="0D0D0D" w:themeColor="text1" w:themeTint="F2"/>
          <w:szCs w:val="28"/>
        </w:rPr>
        <w:t>ями</w:t>
      </w:r>
      <w:r w:rsidR="007D1CAD" w:rsidRPr="007F5682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:rsidR="00874BE3" w:rsidRPr="007F5682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EF02F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В целях предотвращени</w:t>
      </w:r>
      <w:r w:rsidR="00EF02F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рисков причинения вреда охраняемым законом ценностям, предупреждени</w:t>
      </w:r>
      <w:r w:rsidR="00374AFE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нарушений обязательных требований</w:t>
      </w:r>
      <w:r w:rsidR="00374AFE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проведены профилактические мероприятия, предусмотренные </w:t>
      </w:r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программой профилактики, а именно: обобщение правоприменительной практики, информирование контролируемых лиц и </w:t>
      </w:r>
      <w:r w:rsidR="00E607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их </w:t>
      </w:r>
      <w:r w:rsidR="00374E9D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консультирование.</w:t>
      </w:r>
    </w:p>
    <w:p w:rsidR="00375868" w:rsidRPr="007F5682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Кроме того, на </w:t>
      </w:r>
      <w:r w:rsidR="00902228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</w:t>
      </w:r>
      <w:hyperlink r:id="rId9" w:history="1">
        <w:r w:rsidR="005A1FFB" w:rsidRPr="007F568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5A1FFB" w:rsidRPr="007F568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7F568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admelizovo</w:t>
        </w:r>
        <w:r w:rsidR="005A1FFB" w:rsidRPr="007F568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7F568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="0060732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размещ</w:t>
      </w:r>
      <w:r w:rsidR="00374AFE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ены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:</w:t>
      </w:r>
    </w:p>
    <w:p w:rsidR="00874BE3" w:rsidRPr="007F5682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1.5.1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60732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муниципального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частей;</w:t>
      </w:r>
    </w:p>
    <w:p w:rsidR="00874BE3" w:rsidRPr="007F568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проверочные листы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(списки контрольных вопросов)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применяемые при проведении 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надзорных мероприятий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7F568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90222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информация о результатах 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(надзорных) мероприятий</w:t>
      </w:r>
      <w:r w:rsidR="00874BE3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также в </w:t>
      </w:r>
      <w:r w:rsidR="00375868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едином реестре контрольных (надзорных) мероприятий</w:t>
      </w:r>
      <w:r w:rsidR="00607327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607327" w:rsidRPr="007F568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1.5.4. перечни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607327" w:rsidRPr="007F568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1.5.5. программа профилактики рисков причинения вреда (ущерба) охра</w:t>
      </w:r>
      <w:r w:rsidR="00C85D10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няемым законом ценностям на 2023</w:t>
      </w: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год;</w:t>
      </w:r>
    </w:p>
    <w:p w:rsidR="00607327" w:rsidRPr="007F568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1.5.6. исчерпывающий перечень сведений, которые могут запрашиваться контрольным (надзорным) органом у контролируемого лица;</w:t>
      </w:r>
    </w:p>
    <w:p w:rsidR="00607327" w:rsidRPr="007F568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1.5.7. сведения о способах получения консультаций по вопросам соблюдения обязательных требований</w:t>
      </w:r>
      <w:r w:rsidR="00D30FEF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D30FEF" w:rsidRPr="007F5682" w:rsidRDefault="00D30FE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1.5.8. доклад </w:t>
      </w:r>
      <w:proofErr w:type="gramStart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</w:t>
      </w:r>
      <w:proofErr w:type="gramEnd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правоприменительной</w:t>
      </w:r>
      <w:proofErr w:type="gramEnd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практики осуществления муниципального земельного контроля в границах Елизовского городского поселения.</w:t>
      </w:r>
    </w:p>
    <w:p w:rsidR="000D3027" w:rsidRPr="007F5682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</w:t>
      </w: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 xml:space="preserve">путем направления </w:t>
      </w:r>
      <w:proofErr w:type="spellStart"/>
      <w:r w:rsidR="00C85D10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информационны</w:t>
      </w:r>
      <w:proofErr w:type="spellEnd"/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писем в адрес граждан, индивидуальных предпринимателей и юридических лиц</w:t>
      </w:r>
      <w:r w:rsidR="001F179F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:rsidR="001F179F" w:rsidRPr="007F5682" w:rsidRDefault="004E6EDF" w:rsidP="004E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1F179F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В большинстве </w:t>
      </w:r>
      <w:r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случаев</w:t>
      </w:r>
      <w:r w:rsidR="001F179F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E60796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контролируемые </w:t>
      </w:r>
      <w:r w:rsidR="001F179F" w:rsidRPr="007F568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лица, получившие такие письма, принимают меры по урегулированию вопросов землепользования.</w:t>
      </w:r>
    </w:p>
    <w:p w:rsidR="004577FC" w:rsidRPr="007F5682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:rsidR="001A3A49" w:rsidRPr="007F5682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t xml:space="preserve">Раздел 2. Цели и задачи </w:t>
      </w:r>
      <w:r w:rsidR="00626400" w:rsidRPr="007F5682">
        <w:rPr>
          <w:color w:val="0D0D0D" w:themeColor="text1" w:themeTint="F2"/>
          <w:sz w:val="28"/>
        </w:rPr>
        <w:t>реализации программы профилактики</w:t>
      </w:r>
    </w:p>
    <w:p w:rsidR="001A3A49" w:rsidRPr="007F5682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:rsidR="00626400" w:rsidRPr="007F5682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земельного контроля в границах Елизовского городского поселения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устранение существующих и потенциальных условий, причин </w:t>
      </w:r>
      <w:r w:rsidR="00E6079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E6079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причинению </w:t>
      </w:r>
      <w:proofErr w:type="gramStart"/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вреда</w:t>
      </w:r>
      <w:proofErr w:type="gramEnd"/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охраняемым законом ценностям;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E6079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и как следствие снижение уровня ущерба охраняемым законом ценностям.</w:t>
      </w:r>
    </w:p>
    <w:p w:rsidR="00626400" w:rsidRPr="007F5682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разъяснение </w:t>
      </w:r>
      <w:r w:rsidR="00EA39B3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534E52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</w:t>
      </w:r>
      <w:r w:rsidR="00E6079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интенсивности профилактических мероприятий от особенностей </w:t>
      </w:r>
      <w:r w:rsidR="00EA39B3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7F5682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лиц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:rsidR="001A3A49" w:rsidRPr="007F568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C61671" w:rsidRPr="007F5682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22BD6" w:rsidRPr="007F5682" w:rsidRDefault="003453E6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7F5682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="00122BD6" w:rsidRPr="007F5682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7F5682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7F5682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:rsidR="00534E52" w:rsidRPr="007F568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lastRenderedPageBreak/>
        <w:t xml:space="preserve">Раздел 3. </w:t>
      </w:r>
      <w:r w:rsidR="009866A9" w:rsidRPr="007F5682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:rsidR="0082037E" w:rsidRPr="007F5682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t>сроки (периодичность) их проведения</w:t>
      </w:r>
    </w:p>
    <w:p w:rsidR="001A3A49" w:rsidRPr="007F5682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66A9" w:rsidRPr="007F5682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:rsidR="009866A9" w:rsidRPr="007F568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информирование;</w:t>
      </w:r>
    </w:p>
    <w:p w:rsidR="009866A9" w:rsidRPr="007F568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9866A9" w:rsidRPr="007F568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EC523A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</w:t>
      </w:r>
      <w:r w:rsidR="009866A9" w:rsidRPr="007F568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:rsidR="00534E52" w:rsidRPr="007F5682" w:rsidRDefault="00D30FEF" w:rsidP="00E65A04">
      <w:pPr>
        <w:pStyle w:val="ConsPlusNormal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 xml:space="preserve">        </w:t>
      </w:r>
      <w:r w:rsidR="00534E52" w:rsidRPr="007F5682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:rsidR="00534E52" w:rsidRPr="007F5682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</w:t>
      </w:r>
      <w:r w:rsidR="00534E52" w:rsidRPr="007F5682">
        <w:rPr>
          <w:color w:val="0D0D0D" w:themeColor="text1" w:themeTint="F2"/>
        </w:rPr>
        <w:t>.</w:t>
      </w:r>
      <w:r w:rsidR="00E65A04" w:rsidRPr="007F5682">
        <w:rPr>
          <w:color w:val="0D0D0D" w:themeColor="text1" w:themeTint="F2"/>
        </w:rPr>
        <w:t>2</w:t>
      </w:r>
      <w:r w:rsidR="00534E52" w:rsidRPr="007F5682">
        <w:rPr>
          <w:color w:val="0D0D0D" w:themeColor="text1" w:themeTint="F2"/>
        </w:rPr>
        <w:t xml:space="preserve">. </w:t>
      </w:r>
      <w:r w:rsidR="00534E52" w:rsidRPr="007F5682">
        <w:rPr>
          <w:b/>
          <w:color w:val="0D0D0D" w:themeColor="text1" w:themeTint="F2"/>
        </w:rPr>
        <w:t>Информирование</w:t>
      </w:r>
      <w:r w:rsidR="00534E52" w:rsidRPr="007F5682">
        <w:rPr>
          <w:color w:val="0D0D0D" w:themeColor="text1" w:themeTint="F2"/>
        </w:rPr>
        <w:t xml:space="preserve"> </w:t>
      </w:r>
    </w:p>
    <w:p w:rsidR="00534E52" w:rsidRPr="007F5682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7F5682">
        <w:rPr>
          <w:rFonts w:ascii="Times New Roman" w:hAnsi="Times New Roman"/>
          <w:color w:val="0D0D0D" w:themeColor="text1" w:themeTint="F2"/>
          <w:sz w:val="28"/>
        </w:rPr>
        <w:t>2</w:t>
      </w:r>
      <w:r w:rsidRPr="007F5682">
        <w:rPr>
          <w:rFonts w:ascii="Times New Roman" w:hAnsi="Times New Roman"/>
          <w:color w:val="0D0D0D" w:themeColor="text1" w:themeTint="F2"/>
          <w:sz w:val="28"/>
        </w:rPr>
        <w:t xml:space="preserve">.1. </w:t>
      </w:r>
      <w:proofErr w:type="gramStart"/>
      <w:r w:rsidRPr="007F5682"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</w:t>
      </w:r>
      <w:r w:rsidR="00EC523A" w:rsidRPr="007F568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</w:t>
      </w:r>
      <w:r w:rsidRPr="007F5682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661929" w:rsidRPr="007F5682" w:rsidRDefault="00534E52" w:rsidP="00ED5957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7F5682">
        <w:rPr>
          <w:rFonts w:ascii="Times New Roman" w:hAnsi="Times New Roman"/>
          <w:color w:val="0D0D0D" w:themeColor="text1" w:themeTint="F2"/>
          <w:sz w:val="28"/>
        </w:rPr>
        <w:t>2</w:t>
      </w:r>
      <w:r w:rsidRPr="007F5682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7F5682">
        <w:rPr>
          <w:rFonts w:ascii="Times New Roman" w:hAnsi="Times New Roman"/>
          <w:color w:val="0D0D0D" w:themeColor="text1" w:themeTint="F2"/>
          <w:sz w:val="28"/>
        </w:rPr>
        <w:t>2</w:t>
      </w:r>
      <w:r w:rsidRPr="007F5682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7F5682">
        <w:rPr>
          <w:rFonts w:ascii="Times New Roman" w:hAnsi="Times New Roman"/>
          <w:color w:val="0D0D0D" w:themeColor="text1" w:themeTint="F2"/>
          <w:sz w:val="28"/>
        </w:rPr>
        <w:t>ет</w:t>
      </w:r>
      <w:r w:rsidRPr="007F5682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7F5682">
        <w:rPr>
          <w:rFonts w:ascii="Times New Roman" w:hAnsi="Times New Roman"/>
          <w:color w:val="0D0D0D" w:themeColor="text1" w:themeTint="F2"/>
          <w:sz w:val="28"/>
        </w:rPr>
        <w:t>ет</w:t>
      </w:r>
      <w:r w:rsidRPr="007F5682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</w:t>
      </w:r>
      <w:r w:rsidR="00EC523A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r w:rsidR="00EC523A" w:rsidRPr="007F5682">
        <w:rPr>
          <w:rFonts w:ascii="Times New Roman" w:hAnsi="Times New Roman"/>
          <w:color w:val="0D0D0D" w:themeColor="text1" w:themeTint="F2"/>
          <w:sz w:val="28"/>
          <w:szCs w:val="28"/>
        </w:rPr>
        <w:t>в разделе «муниципальный земельный контроль»</w:t>
      </w:r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F5682">
        <w:rPr>
          <w:rFonts w:ascii="Times New Roman" w:hAnsi="Times New Roman"/>
          <w:color w:val="0D0D0D" w:themeColor="text1" w:themeTint="F2"/>
          <w:sz w:val="28"/>
        </w:rPr>
        <w:t>сведения, определенные частью 3 статьи 46 Федерального закона № 248-ФЗ</w:t>
      </w:r>
      <w:r w:rsidR="00661929" w:rsidRPr="007F5682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:rsidR="00615BA6" w:rsidRPr="007F5682" w:rsidRDefault="00661929" w:rsidP="00ED5957">
      <w:pPr>
        <w:pStyle w:val="af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7F5682">
        <w:rPr>
          <w:rFonts w:ascii="Times New Roman" w:hAnsi="Times New Roman"/>
          <w:b/>
          <w:color w:val="0D0D0D" w:themeColor="text1" w:themeTint="F2"/>
          <w:sz w:val="28"/>
        </w:rPr>
        <w:t>Обобщение правоприменительной практики</w:t>
      </w:r>
    </w:p>
    <w:p w:rsidR="00615BA6" w:rsidRPr="007F5682" w:rsidRDefault="00ED5957" w:rsidP="00ED595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:rsidR="00615BA6" w:rsidRPr="007F5682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6" w:name="sub_470101"/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</w:t>
      </w:r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355608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:rsidR="00615BA6" w:rsidRPr="007F568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3.3.1.2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7" w:name="sub_470102"/>
      <w:bookmarkEnd w:id="6"/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15BA6" w:rsidRPr="007F568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8" w:name="sub_470103"/>
      <w:bookmarkEnd w:id="7"/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15BA6" w:rsidRPr="007F568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3.3.1.4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9" w:name="sub_470104"/>
      <w:bookmarkEnd w:id="8"/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:rsidR="00615BA6" w:rsidRPr="007F568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3.3.1.5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10" w:name="sub_470105"/>
      <w:bookmarkEnd w:id="9"/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подготовка предложений о внесении изменений </w:t>
      </w:r>
      <w:r w:rsidR="00D30FEF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615BA6" w:rsidRPr="007F5682">
        <w:rPr>
          <w:rFonts w:ascii="Times New Roman" w:hAnsi="Times New Roman"/>
          <w:color w:val="0D0D0D" w:themeColor="text1" w:themeTint="F2"/>
          <w:sz w:val="28"/>
          <w:szCs w:val="28"/>
        </w:rPr>
        <w:t>в законодательство Российской Федерации о государственном контроле (надзоре), муниципальном контроле.</w:t>
      </w:r>
    </w:p>
    <w:p w:rsidR="00355608" w:rsidRPr="007F5682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3.3.2. </w:t>
      </w:r>
      <w:proofErr w:type="gramStart"/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итогам года, в срок до 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05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февраля следующего за отчетным, Контрольный орган готовит доклад о правоприменительной практики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осуществления муниципального земельного контроля в границах Елизовского городского поселения.</w:t>
      </w:r>
      <w:proofErr w:type="gramEnd"/>
    </w:p>
    <w:p w:rsidR="00444AA5" w:rsidRPr="007F5682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3B6D5D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r w:rsidR="002D431B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контроль».</w:t>
      </w:r>
    </w:p>
    <w:p w:rsidR="00534E52" w:rsidRPr="007F5682" w:rsidRDefault="00355608" w:rsidP="0014681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3.3.4. </w:t>
      </w:r>
      <w:proofErr w:type="gramStart"/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Информация, содержащаяся в докладе о</w:t>
      </w:r>
      <w:r w:rsidR="00D83E25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D83E25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практики включается в ежегодный доклад </w:t>
      </w:r>
      <w:r w:rsidR="00444AA5"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End w:id="10"/>
      <w:proofErr w:type="gramEnd"/>
    </w:p>
    <w:p w:rsidR="00534E52" w:rsidRPr="007F5682" w:rsidRDefault="00534E52" w:rsidP="0014681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</w:rPr>
        <w:t>3.</w:t>
      </w:r>
      <w:r w:rsidR="00ED5957" w:rsidRPr="007F5682">
        <w:rPr>
          <w:rFonts w:ascii="Times New Roman" w:hAnsi="Times New Roman"/>
          <w:color w:val="0D0D0D" w:themeColor="text1" w:themeTint="F2"/>
          <w:sz w:val="28"/>
        </w:rPr>
        <w:t>4</w:t>
      </w:r>
      <w:r w:rsidRPr="007F5682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7F5682">
        <w:rPr>
          <w:rFonts w:ascii="Times New Roman" w:hAnsi="Times New Roman"/>
          <w:b/>
          <w:color w:val="0D0D0D" w:themeColor="text1" w:themeTint="F2"/>
          <w:sz w:val="28"/>
        </w:rPr>
        <w:t>Консультирование</w:t>
      </w:r>
    </w:p>
    <w:p w:rsidR="00534E52" w:rsidRPr="007F5682" w:rsidRDefault="00534E52" w:rsidP="00146816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ED5957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 xml:space="preserve">.1. Консультирование контролируемых лиц и их представителей осуществляется по вопросам, связанным </w:t>
      </w:r>
      <w:proofErr w:type="gramStart"/>
      <w:r w:rsidRPr="007F5682">
        <w:rPr>
          <w:color w:val="0D0D0D" w:themeColor="text1" w:themeTint="F2"/>
        </w:rPr>
        <w:t>с</w:t>
      </w:r>
      <w:proofErr w:type="gramEnd"/>
      <w:r w:rsidR="00ED5957" w:rsidRPr="007F5682">
        <w:rPr>
          <w:color w:val="0D0D0D" w:themeColor="text1" w:themeTint="F2"/>
        </w:rPr>
        <w:t>:</w:t>
      </w:r>
    </w:p>
    <w:p w:rsidR="00ED5957" w:rsidRPr="007F568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3.4.1.1. организацией и осуществлением муниципального земельного контроля;</w:t>
      </w:r>
    </w:p>
    <w:p w:rsidR="00ED5957" w:rsidRPr="007F568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3.4.1.2. порядком осуществления контрольных мероприятий, установленных настоящ</w:t>
      </w:r>
      <w:r w:rsidR="003873E4" w:rsidRPr="007F5682">
        <w:rPr>
          <w:color w:val="0D0D0D" w:themeColor="text1" w:themeTint="F2"/>
          <w:szCs w:val="28"/>
        </w:rPr>
        <w:t>ей Программой профилактики</w:t>
      </w:r>
      <w:r w:rsidRPr="007F5682">
        <w:rPr>
          <w:color w:val="0D0D0D" w:themeColor="text1" w:themeTint="F2"/>
          <w:szCs w:val="28"/>
        </w:rPr>
        <w:t>;</w:t>
      </w:r>
    </w:p>
    <w:p w:rsidR="00ED5957" w:rsidRPr="007F568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3.4.1.3. порядком обжалования действий (бездействия) должностных лиц;</w:t>
      </w:r>
    </w:p>
    <w:p w:rsidR="00ED5957" w:rsidRPr="007F568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  <w:szCs w:val="28"/>
        </w:rPr>
        <w:t>3.4.1.4.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ED5957" w:rsidRPr="007F5682" w:rsidRDefault="0066192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7F5682">
        <w:rPr>
          <w:color w:val="0D0D0D" w:themeColor="text1" w:themeTint="F2"/>
        </w:rPr>
        <w:t>3.</w:t>
      </w:r>
      <w:r w:rsidR="00ED5957" w:rsidRPr="007F5682">
        <w:rPr>
          <w:color w:val="0D0D0D" w:themeColor="text1" w:themeTint="F2"/>
        </w:rPr>
        <w:t>4</w:t>
      </w:r>
      <w:r w:rsidR="00534E52" w:rsidRPr="007F5682">
        <w:rPr>
          <w:color w:val="0D0D0D" w:themeColor="text1" w:themeTint="F2"/>
        </w:rPr>
        <w:t xml:space="preserve">.2. </w:t>
      </w:r>
      <w:r w:rsidR="00ED5957" w:rsidRPr="007F5682">
        <w:rPr>
          <w:color w:val="0D0D0D" w:themeColor="text1" w:themeTint="F2"/>
          <w:szCs w:val="28"/>
          <w:shd w:val="clear" w:color="auto" w:fill="FFFFFF"/>
        </w:rPr>
        <w:t>Консультирование осуществляется без взимания платы.</w:t>
      </w:r>
    </w:p>
    <w:p w:rsidR="00146816" w:rsidRPr="007F5682" w:rsidRDefault="00146816" w:rsidP="00146816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>3.4.3</w:t>
      </w:r>
      <w:r w:rsidR="00ED5957" w:rsidRPr="007F5682">
        <w:rPr>
          <w:rFonts w:ascii="Times New Roman" w:hAnsi="Times New Roman"/>
          <w:color w:val="0D0D0D" w:themeColor="text1" w:themeTint="F2"/>
          <w:sz w:val="28"/>
          <w:szCs w:val="28"/>
        </w:rPr>
        <w:t>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мероприятий, контрольных мероприятий в течение не более 15 минут.</w:t>
      </w:r>
    </w:p>
    <w:p w:rsidR="00534E52" w:rsidRPr="007F568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34E52" w:rsidRPr="007F568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534E52" w:rsidRPr="007F568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</w:t>
      </w:r>
      <w:r w:rsidR="00534E52" w:rsidRPr="007F5682">
        <w:rPr>
          <w:color w:val="0D0D0D" w:themeColor="text1" w:themeTint="F2"/>
        </w:rPr>
        <w:t>1</w:t>
      </w:r>
      <w:r w:rsidR="00146816" w:rsidRPr="007F5682">
        <w:rPr>
          <w:color w:val="0D0D0D" w:themeColor="text1" w:themeTint="F2"/>
        </w:rPr>
        <w:t>.</w:t>
      </w:r>
      <w:r w:rsidR="00534E52" w:rsidRPr="007F5682">
        <w:rPr>
          <w:color w:val="0D0D0D" w:themeColor="text1" w:themeTint="F2"/>
        </w:rPr>
        <w:t xml:space="preserve">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:rsidR="00534E52" w:rsidRPr="007F568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</w:t>
      </w:r>
      <w:r w:rsidR="00534E52" w:rsidRPr="007F5682">
        <w:rPr>
          <w:color w:val="0D0D0D" w:themeColor="text1" w:themeTint="F2"/>
        </w:rPr>
        <w:t>2</w:t>
      </w:r>
      <w:r w:rsidR="00146816" w:rsidRPr="007F5682">
        <w:rPr>
          <w:color w:val="0D0D0D" w:themeColor="text1" w:themeTint="F2"/>
        </w:rPr>
        <w:t>.</w:t>
      </w:r>
      <w:r w:rsidR="00534E52" w:rsidRPr="007F5682">
        <w:rPr>
          <w:color w:val="0D0D0D" w:themeColor="text1" w:themeTint="F2"/>
        </w:rPr>
        <w:t xml:space="preserve"> порядок подачи заявления (обращения), содержащего сведения                         о причинении вреда (ущерба) или об угрозе причинения вреда (ущерба) охраняемым законом ценностям;</w:t>
      </w:r>
    </w:p>
    <w:p w:rsidR="00534E52" w:rsidRPr="007F568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</w:t>
      </w:r>
      <w:r w:rsidR="00534E52" w:rsidRPr="007F5682">
        <w:rPr>
          <w:color w:val="0D0D0D" w:themeColor="text1" w:themeTint="F2"/>
        </w:rPr>
        <w:t>3</w:t>
      </w:r>
      <w:r w:rsidR="00146816" w:rsidRPr="007F5682">
        <w:rPr>
          <w:color w:val="0D0D0D" w:themeColor="text1" w:themeTint="F2"/>
        </w:rPr>
        <w:t>.</w:t>
      </w:r>
      <w:r w:rsidR="00534E52" w:rsidRPr="007F5682">
        <w:rPr>
          <w:color w:val="0D0D0D" w:themeColor="text1" w:themeTint="F2"/>
        </w:rPr>
        <w:t xml:space="preserve"> порядок осуществления муниципального земельного контроля </w:t>
      </w:r>
      <w:r w:rsidR="00D83E25" w:rsidRPr="007F5682">
        <w:rPr>
          <w:color w:val="0D0D0D" w:themeColor="text1" w:themeTint="F2"/>
        </w:rPr>
        <w:t xml:space="preserve">                      </w:t>
      </w:r>
      <w:r w:rsidR="00534E52" w:rsidRPr="007F5682">
        <w:rPr>
          <w:color w:val="0D0D0D" w:themeColor="text1" w:themeTint="F2"/>
        </w:rPr>
        <w:t>в границах Елизовского городского поселения;</w:t>
      </w:r>
    </w:p>
    <w:p w:rsidR="00534E52" w:rsidRPr="007F568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</w:t>
      </w:r>
      <w:r w:rsidR="00534E52" w:rsidRPr="007F5682">
        <w:rPr>
          <w:color w:val="0D0D0D" w:themeColor="text1" w:themeTint="F2"/>
        </w:rPr>
        <w:t>4</w:t>
      </w:r>
      <w:r w:rsidR="00146816" w:rsidRPr="007F5682">
        <w:rPr>
          <w:color w:val="0D0D0D" w:themeColor="text1" w:themeTint="F2"/>
        </w:rPr>
        <w:t>.</w:t>
      </w:r>
      <w:r w:rsidR="00534E52" w:rsidRPr="007F5682">
        <w:rPr>
          <w:color w:val="0D0D0D" w:themeColor="text1" w:themeTint="F2"/>
        </w:rPr>
        <w:t xml:space="preserve"> результаты осуществления муниципального земельного контроля в границах Елизовского городского поселения;</w:t>
      </w:r>
    </w:p>
    <w:p w:rsidR="00534E52" w:rsidRPr="007F568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t>3.</w:t>
      </w:r>
      <w:r w:rsidR="00146816" w:rsidRPr="007F5682">
        <w:rPr>
          <w:color w:val="0D0D0D" w:themeColor="text1" w:themeTint="F2"/>
        </w:rPr>
        <w:t>4</w:t>
      </w:r>
      <w:r w:rsidRPr="007F5682">
        <w:rPr>
          <w:color w:val="0D0D0D" w:themeColor="text1" w:themeTint="F2"/>
        </w:rPr>
        <w:t>.5.</w:t>
      </w:r>
      <w:r w:rsidR="00534E52" w:rsidRPr="007F5682">
        <w:rPr>
          <w:color w:val="0D0D0D" w:themeColor="text1" w:themeTint="F2"/>
        </w:rPr>
        <w:t>5</w:t>
      </w:r>
      <w:r w:rsidR="00146816" w:rsidRPr="007F5682">
        <w:rPr>
          <w:color w:val="0D0D0D" w:themeColor="text1" w:themeTint="F2"/>
        </w:rPr>
        <w:t>.</w:t>
      </w:r>
      <w:r w:rsidR="00534E52" w:rsidRPr="007F5682">
        <w:rPr>
          <w:color w:val="0D0D0D" w:themeColor="text1" w:themeTint="F2"/>
        </w:rPr>
        <w:t xml:space="preserve"> иные вопросы, входящие в компетенцию деятельности </w:t>
      </w:r>
      <w:r w:rsidR="003873E4" w:rsidRPr="007F5682">
        <w:rPr>
          <w:color w:val="0D0D0D" w:themeColor="text1" w:themeTint="F2"/>
        </w:rPr>
        <w:t>уполномоченного должностного лица Контрольного органа</w:t>
      </w:r>
      <w:r w:rsidR="00534E52" w:rsidRPr="007F5682">
        <w:rPr>
          <w:color w:val="0D0D0D" w:themeColor="text1" w:themeTint="F2"/>
        </w:rPr>
        <w:t>.</w:t>
      </w:r>
    </w:p>
    <w:p w:rsidR="00534E52" w:rsidRPr="007F568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7F5682">
        <w:rPr>
          <w:color w:val="0D0D0D" w:themeColor="text1" w:themeTint="F2"/>
        </w:rPr>
        <w:lastRenderedPageBreak/>
        <w:t>3.</w:t>
      </w:r>
      <w:r w:rsidR="00BA5124" w:rsidRPr="007F5682">
        <w:rPr>
          <w:color w:val="0D0D0D" w:themeColor="text1" w:themeTint="F2"/>
        </w:rPr>
        <w:t>5</w:t>
      </w:r>
      <w:r w:rsidRPr="007F5682">
        <w:rPr>
          <w:color w:val="0D0D0D" w:themeColor="text1" w:themeTint="F2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7F5682">
          <w:rPr>
            <w:color w:val="0D0D0D" w:themeColor="text1" w:themeTint="F2"/>
          </w:rPr>
          <w:t>законом</w:t>
        </w:r>
      </w:hyperlink>
      <w:r w:rsidR="00D83E25" w:rsidRPr="007F5682">
        <w:rPr>
          <w:color w:val="0D0D0D" w:themeColor="text1" w:themeTint="F2"/>
        </w:rPr>
        <w:t xml:space="preserve">                                 </w:t>
      </w:r>
      <w:r w:rsidRPr="007F5682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:rsidR="001A3A49" w:rsidRPr="007F5682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062B" w:rsidRPr="007F5682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t xml:space="preserve">Раздел 4. </w:t>
      </w:r>
      <w:r w:rsidR="00701EB7" w:rsidRPr="007F5682">
        <w:rPr>
          <w:color w:val="0D0D0D" w:themeColor="text1" w:themeTint="F2"/>
          <w:sz w:val="28"/>
        </w:rPr>
        <w:t xml:space="preserve">Показатели результативности </w:t>
      </w:r>
    </w:p>
    <w:p w:rsidR="00BC718A" w:rsidRPr="007F5682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7F5682">
        <w:rPr>
          <w:color w:val="0D0D0D" w:themeColor="text1" w:themeTint="F2"/>
          <w:sz w:val="28"/>
        </w:rPr>
        <w:t>и эффективности программы профилактики</w:t>
      </w:r>
    </w:p>
    <w:p w:rsidR="00BC718A" w:rsidRPr="007F5682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:rsidR="00701EB7" w:rsidRPr="007F5682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Эффективность </w:t>
      </w:r>
      <w:r w:rsidR="002545BE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7F568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1</w:t>
      </w:r>
      <w:r w:rsidR="00146816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</w:t>
      </w:r>
      <w:r w:rsidR="002B1D09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результативности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профилактики нарушений обязательных требований;</w:t>
      </w:r>
    </w:p>
    <w:p w:rsidR="00701EB7" w:rsidRPr="007F568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2</w:t>
      </w:r>
      <w:r w:rsidR="00146816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уровня правовой грамотности </w:t>
      </w:r>
      <w:r w:rsidR="00005499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E851E2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, правах </w:t>
      </w:r>
      <w:r w:rsidR="00005499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контролируемых лиц 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ходе </w:t>
      </w:r>
      <w:r w:rsidR="00BE34DE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7F568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3</w:t>
      </w:r>
      <w:r w:rsidR="00146816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контролируемыми лицами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своей деятельности;</w:t>
      </w:r>
    </w:p>
    <w:p w:rsidR="00701EB7" w:rsidRPr="007F568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</w:t>
      </w:r>
      <w:r w:rsidR="00146816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и </w:t>
      </w:r>
      <w:r w:rsidR="00BE34DE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Контрольного органа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7F568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5</w:t>
      </w:r>
      <w:r w:rsidR="00146816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вовлечением </w:t>
      </w:r>
      <w:r w:rsidR="00CE79A1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регулярное взаимодействие </w:t>
      </w:r>
      <w:r w:rsidR="00E851E2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 </w:t>
      </w:r>
      <w:r w:rsidR="00BE34DE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Контрольным органом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</w:p>
    <w:p w:rsidR="00701EB7" w:rsidRPr="007F5682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4.2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качеством мероприятий, которые осуществляются, в том числе </w:t>
      </w: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дистанционными 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методами </w:t>
      </w:r>
      <w:r w:rsidR="00E851E2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                        </w:t>
      </w: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(без взаимодействия). </w:t>
      </w:r>
    </w:p>
    <w:p w:rsidR="00701EB7" w:rsidRPr="007F568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4.3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 </w:t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C5BE6" w:rsidRPr="007F568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9C5BE6" w:rsidRPr="007F5682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533B0C52" wp14:editId="1B54852D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</w:t>
      </w:r>
    </w:p>
    <w:p w:rsidR="009C5BE6" w:rsidRPr="007F568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proofErr w:type="spellStart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7F568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9C5BE6" w:rsidRPr="007F568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noProof/>
          <w:color w:val="0D0D0D" w:themeColor="text1" w:themeTint="F2"/>
          <w:position w:val="-12"/>
          <w:sz w:val="28"/>
          <w:szCs w:val="28"/>
          <w:lang w:eastAsia="ru-RU" w:bidi="ar-SA"/>
        </w:rPr>
        <w:drawing>
          <wp:inline distT="0" distB="0" distL="0" distR="0" wp14:anchorId="1485CB98" wp14:editId="6BE03B31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сумма </w:t>
      </w:r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от плановых значений по итогам календарного года;</w:t>
      </w:r>
    </w:p>
    <w:p w:rsidR="009C5BE6" w:rsidRPr="007F568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9C5BE6" w:rsidRPr="007F568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 случае</w:t>
      </w:r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,</w:t>
      </w:r>
      <w:proofErr w:type="gramEnd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7F568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равным 100 %.</w:t>
      </w:r>
    </w:p>
    <w:p w:rsidR="009C5BE6" w:rsidRPr="007F5682" w:rsidRDefault="009C5BE6" w:rsidP="0014681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 итогам </w:t>
      </w:r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оценки эффективности реализации Программы профилактики</w:t>
      </w:r>
      <w:proofErr w:type="gramEnd"/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lastRenderedPageBreak/>
        <w:t>определяется уровень профилактической работы контрольного органа.</w:t>
      </w:r>
    </w:p>
    <w:p w:rsidR="00701EB7" w:rsidRPr="007F568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7F5682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 wp14:anchorId="144BB0C1" wp14:editId="36C88998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где:</w:t>
      </w:r>
    </w:p>
    <w:p w:rsidR="00701EB7" w:rsidRPr="007F568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i - номер показателя;</w:t>
      </w:r>
    </w:p>
    <w:p w:rsidR="00701EB7" w:rsidRPr="007F568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</w:t>
      </w:r>
      <w:proofErr w:type="spellStart"/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7F568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Ф</w:t>
      </w:r>
      <w:proofErr w:type="spellStart"/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фактическое значение i-</w:t>
      </w:r>
      <w:proofErr w:type="spellStart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го</w:t>
      </w:r>
      <w:proofErr w:type="spellEnd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701EB7" w:rsidRPr="007F568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proofErr w:type="spellStart"/>
      <w:proofErr w:type="gramStart"/>
      <w:r w:rsidRPr="007F568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плановое значение i-</w:t>
      </w:r>
      <w:proofErr w:type="spellStart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го</w:t>
      </w:r>
      <w:proofErr w:type="spellEnd"/>
      <w:r w:rsidR="00701EB7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показател</w:t>
      </w:r>
      <w:r w:rsidR="00B53013" w:rsidRPr="007F568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я профилактических мероприятий.</w:t>
      </w:r>
    </w:p>
    <w:p w:rsidR="00451F2D" w:rsidRPr="007F568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</w:t>
      </w:r>
      <w:r w:rsidR="00451F2D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51F2D" w:rsidRPr="007F568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451F2D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062B" w:rsidRPr="007F568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</w:t>
      </w:r>
      <w:r w:rsidR="009C5BE6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9C5BE6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Елизовского городского поселения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</w:t>
      </w:r>
      <w:r w:rsidR="00E851E2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         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 обеспечение текущей деятельности </w:t>
      </w:r>
      <w:r w:rsidR="009C5BE6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36062B" w:rsidRPr="007F568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Отдельное финансирование на проведение контрольных мероприятий </w:t>
      </w:r>
      <w:r w:rsidR="00E851E2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и реализации настоящей программы не предусмотрено.</w:t>
      </w:r>
    </w:p>
    <w:p w:rsidR="00C550FE" w:rsidRPr="007F5682" w:rsidRDefault="00C550FE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Приложением к настоящей Программе профилактики, установлен </w:t>
      </w:r>
      <w:r w:rsidR="0036062B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E851E2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2023</w:t>
      </w:r>
      <w:r w:rsidR="0036062B"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год</w:t>
      </w: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36062B" w:rsidRPr="007F568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31684D" w:rsidRPr="007F568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7F568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7F568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7F568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7F5682" w:rsidRDefault="0031684D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E851E2" w:rsidRPr="007F5682" w:rsidRDefault="00E851E2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7F5682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  <w:t>Приложение</w:t>
      </w:r>
    </w:p>
    <w:p w:rsidR="00BA4E2E" w:rsidRPr="007F5682" w:rsidRDefault="00E851E2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>к</w:t>
      </w:r>
      <w:r w:rsidR="00BA4E2E"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Программе профилактики рисков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причинения вреда (ущерба) </w:t>
      </w:r>
      <w:proofErr w:type="gramStart"/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>охраняемым</w:t>
      </w:r>
      <w:proofErr w:type="gramEnd"/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>законом ценностям при осуществлении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Управлением архитектуры и градостроительства 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>администрации Елизовского городского поселения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(далее – Контрольный орган) 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>муниципального земельного контроля</w:t>
      </w:r>
    </w:p>
    <w:p w:rsidR="00BA4E2E" w:rsidRPr="007F568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границах Елизовского городского поселения на </w:t>
      </w:r>
      <w:r w:rsidR="0092367E" w:rsidRPr="007F5682">
        <w:rPr>
          <w:rFonts w:ascii="Times New Roman" w:hAnsi="Times New Roman"/>
          <w:color w:val="0D0D0D" w:themeColor="text1" w:themeTint="F2"/>
          <w:sz w:val="20"/>
          <w:szCs w:val="20"/>
        </w:rPr>
        <w:t>2024</w:t>
      </w:r>
      <w:r w:rsidRPr="007F568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год </w:t>
      </w:r>
    </w:p>
    <w:p w:rsidR="0031684D" w:rsidRPr="007F568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386"/>
        <w:gridCol w:w="2977"/>
        <w:gridCol w:w="2268"/>
      </w:tblGrid>
      <w:tr w:rsidR="007F5682" w:rsidRPr="007F5682" w:rsidTr="00451F2D">
        <w:tc>
          <w:tcPr>
            <w:tcW w:w="720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proofErr w:type="gramEnd"/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6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7F5682" w:rsidRPr="007F5682" w:rsidTr="00451F2D">
        <w:tc>
          <w:tcPr>
            <w:tcW w:w="720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архитектуры и градостроительства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7-30-11</w:t>
            </w:r>
          </w:p>
        </w:tc>
      </w:tr>
      <w:tr w:rsidR="007F5682" w:rsidRPr="007F5682" w:rsidTr="00451F2D">
        <w:tc>
          <w:tcPr>
            <w:tcW w:w="720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51F2D" w:rsidRPr="007F568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F568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</w:tbl>
    <w:p w:rsidR="0036062B" w:rsidRPr="007F5682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  <w:bookmarkStart w:id="11" w:name="_GoBack"/>
      <w:bookmarkEnd w:id="11"/>
    </w:p>
    <w:sectPr w:rsidR="0036062B" w:rsidRPr="007F5682" w:rsidSect="00451F2D">
      <w:headerReference w:type="default" r:id="rId14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9D" w:rsidRDefault="00374E9D" w:rsidP="008E41D9">
      <w:pPr>
        <w:spacing w:after="0" w:line="240" w:lineRule="auto"/>
      </w:pPr>
      <w:r>
        <w:separator/>
      </w:r>
    </w:p>
  </w:endnote>
  <w:endnote w:type="continuationSeparator" w:id="0">
    <w:p w:rsidR="00374E9D" w:rsidRDefault="00374E9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9D" w:rsidRDefault="00374E9D" w:rsidP="008E41D9">
      <w:pPr>
        <w:spacing w:after="0" w:line="240" w:lineRule="auto"/>
      </w:pPr>
      <w:r>
        <w:separator/>
      </w:r>
    </w:p>
  </w:footnote>
  <w:footnote w:type="continuationSeparator" w:id="0">
    <w:p w:rsidR="00374E9D" w:rsidRDefault="00374E9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9D" w:rsidRDefault="00374E9D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8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7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47DA5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654"/>
    <w:rsid w:val="00122BD6"/>
    <w:rsid w:val="00122FCB"/>
    <w:rsid w:val="001304C7"/>
    <w:rsid w:val="0013273E"/>
    <w:rsid w:val="00133504"/>
    <w:rsid w:val="001364F0"/>
    <w:rsid w:val="0014297F"/>
    <w:rsid w:val="00144AAC"/>
    <w:rsid w:val="00146816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23F6B"/>
    <w:rsid w:val="00235C4F"/>
    <w:rsid w:val="00245713"/>
    <w:rsid w:val="002535EF"/>
    <w:rsid w:val="00254307"/>
    <w:rsid w:val="002545BE"/>
    <w:rsid w:val="0025774A"/>
    <w:rsid w:val="00263C97"/>
    <w:rsid w:val="002662CF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453E6"/>
    <w:rsid w:val="00350F12"/>
    <w:rsid w:val="00355608"/>
    <w:rsid w:val="0036062B"/>
    <w:rsid w:val="00360DC1"/>
    <w:rsid w:val="00360F2D"/>
    <w:rsid w:val="00365B2D"/>
    <w:rsid w:val="00374AFE"/>
    <w:rsid w:val="00374E9D"/>
    <w:rsid w:val="00375868"/>
    <w:rsid w:val="0037685B"/>
    <w:rsid w:val="00377664"/>
    <w:rsid w:val="0038719A"/>
    <w:rsid w:val="003873E4"/>
    <w:rsid w:val="00392BF2"/>
    <w:rsid w:val="00395F31"/>
    <w:rsid w:val="003A14DF"/>
    <w:rsid w:val="003A621C"/>
    <w:rsid w:val="003A7B65"/>
    <w:rsid w:val="003B6D5D"/>
    <w:rsid w:val="003C4452"/>
    <w:rsid w:val="003C648F"/>
    <w:rsid w:val="003D384D"/>
    <w:rsid w:val="003D6FEA"/>
    <w:rsid w:val="003E4055"/>
    <w:rsid w:val="003E627D"/>
    <w:rsid w:val="003F4BBA"/>
    <w:rsid w:val="00403106"/>
    <w:rsid w:val="0041004A"/>
    <w:rsid w:val="00413DDD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0264"/>
    <w:rsid w:val="004A4F8C"/>
    <w:rsid w:val="004B0693"/>
    <w:rsid w:val="004B63D5"/>
    <w:rsid w:val="004B641C"/>
    <w:rsid w:val="004C154B"/>
    <w:rsid w:val="004C677D"/>
    <w:rsid w:val="004D70A0"/>
    <w:rsid w:val="004E3AEA"/>
    <w:rsid w:val="004E52FB"/>
    <w:rsid w:val="004E6EDF"/>
    <w:rsid w:val="004F3DE0"/>
    <w:rsid w:val="004F7E8E"/>
    <w:rsid w:val="00502947"/>
    <w:rsid w:val="0051200D"/>
    <w:rsid w:val="00514295"/>
    <w:rsid w:val="00515A92"/>
    <w:rsid w:val="00525830"/>
    <w:rsid w:val="00530B6F"/>
    <w:rsid w:val="00534E52"/>
    <w:rsid w:val="005366BD"/>
    <w:rsid w:val="00543AC6"/>
    <w:rsid w:val="0054421B"/>
    <w:rsid w:val="005457FC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D0FBE"/>
    <w:rsid w:val="005D2E73"/>
    <w:rsid w:val="005D3ABF"/>
    <w:rsid w:val="005E4E79"/>
    <w:rsid w:val="0060016D"/>
    <w:rsid w:val="00607327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B42A0"/>
    <w:rsid w:val="007C0E6A"/>
    <w:rsid w:val="007C5977"/>
    <w:rsid w:val="007C6A41"/>
    <w:rsid w:val="007C7292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7F5682"/>
    <w:rsid w:val="00803568"/>
    <w:rsid w:val="008176EC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0FBC"/>
    <w:rsid w:val="00874BE3"/>
    <w:rsid w:val="00884DA3"/>
    <w:rsid w:val="00896746"/>
    <w:rsid w:val="008A2925"/>
    <w:rsid w:val="008A6830"/>
    <w:rsid w:val="008A6F2A"/>
    <w:rsid w:val="008B43EC"/>
    <w:rsid w:val="008B5690"/>
    <w:rsid w:val="008C37D8"/>
    <w:rsid w:val="008D1168"/>
    <w:rsid w:val="008D4C83"/>
    <w:rsid w:val="008D5EB7"/>
    <w:rsid w:val="008E1234"/>
    <w:rsid w:val="008E1981"/>
    <w:rsid w:val="008E41D9"/>
    <w:rsid w:val="008E4CD7"/>
    <w:rsid w:val="008F1B49"/>
    <w:rsid w:val="008F5C34"/>
    <w:rsid w:val="008F6D80"/>
    <w:rsid w:val="0090013E"/>
    <w:rsid w:val="009012CC"/>
    <w:rsid w:val="00902228"/>
    <w:rsid w:val="00907561"/>
    <w:rsid w:val="00911284"/>
    <w:rsid w:val="00916634"/>
    <w:rsid w:val="00917B54"/>
    <w:rsid w:val="0092351F"/>
    <w:rsid w:val="0092367E"/>
    <w:rsid w:val="00925572"/>
    <w:rsid w:val="009262D7"/>
    <w:rsid w:val="00930EEE"/>
    <w:rsid w:val="009329C4"/>
    <w:rsid w:val="009336DF"/>
    <w:rsid w:val="0093537E"/>
    <w:rsid w:val="0094151D"/>
    <w:rsid w:val="0094475E"/>
    <w:rsid w:val="009458BD"/>
    <w:rsid w:val="0095015F"/>
    <w:rsid w:val="0095277B"/>
    <w:rsid w:val="00955623"/>
    <w:rsid w:val="00960EE0"/>
    <w:rsid w:val="00962296"/>
    <w:rsid w:val="00966354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0A0D"/>
    <w:rsid w:val="00A81E88"/>
    <w:rsid w:val="00A82634"/>
    <w:rsid w:val="00A839C1"/>
    <w:rsid w:val="00A92FAE"/>
    <w:rsid w:val="00AA6202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A4E2E"/>
    <w:rsid w:val="00BA5124"/>
    <w:rsid w:val="00BA5B2B"/>
    <w:rsid w:val="00BA6D6D"/>
    <w:rsid w:val="00BB455F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50FE"/>
    <w:rsid w:val="00C5716E"/>
    <w:rsid w:val="00C61671"/>
    <w:rsid w:val="00C67D57"/>
    <w:rsid w:val="00C72F24"/>
    <w:rsid w:val="00C76842"/>
    <w:rsid w:val="00C8308C"/>
    <w:rsid w:val="00C84870"/>
    <w:rsid w:val="00C85D1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3A9"/>
    <w:rsid w:val="00CE4807"/>
    <w:rsid w:val="00CE5F96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0FEF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3E25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4086A"/>
    <w:rsid w:val="00E569D1"/>
    <w:rsid w:val="00E60796"/>
    <w:rsid w:val="00E618AC"/>
    <w:rsid w:val="00E65A04"/>
    <w:rsid w:val="00E721A8"/>
    <w:rsid w:val="00E76664"/>
    <w:rsid w:val="00E83ACD"/>
    <w:rsid w:val="00E851E2"/>
    <w:rsid w:val="00E907F3"/>
    <w:rsid w:val="00E93BBD"/>
    <w:rsid w:val="00E943A5"/>
    <w:rsid w:val="00E97CDA"/>
    <w:rsid w:val="00EA1212"/>
    <w:rsid w:val="00EA39B3"/>
    <w:rsid w:val="00EA44A9"/>
    <w:rsid w:val="00EC1F38"/>
    <w:rsid w:val="00EC2982"/>
    <w:rsid w:val="00EC523A"/>
    <w:rsid w:val="00EC5A0F"/>
    <w:rsid w:val="00ED231D"/>
    <w:rsid w:val="00ED5957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14D16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5306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uiPriority w:val="99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uiPriority w:val="99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eliz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786A-38D0-46D6-8440-57B9400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16982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Руслан Николаевич</cp:lastModifiedBy>
  <cp:revision>37</cp:revision>
  <cp:lastPrinted>2023-10-03T04:29:00Z</cp:lastPrinted>
  <dcterms:created xsi:type="dcterms:W3CDTF">2021-11-09T22:04:00Z</dcterms:created>
  <dcterms:modified xsi:type="dcterms:W3CDTF">2023-10-03T04:31:00Z</dcterms:modified>
</cp:coreProperties>
</file>