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8" w:rsidRDefault="00B0480A" w:rsidP="00163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702">
        <w:rPr>
          <w:rFonts w:ascii="Times New Roman" w:hAnsi="Times New Roman" w:cs="Times New Roman"/>
          <w:sz w:val="28"/>
          <w:szCs w:val="28"/>
        </w:rPr>
        <w:t>ПРОЕКТ</w:t>
      </w:r>
    </w:p>
    <w:p w:rsidR="00163702" w:rsidRPr="00832361" w:rsidRDefault="00163702" w:rsidP="00163702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63702" w:rsidRDefault="00163702" w:rsidP="00163702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323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ПАСПОРТ </w:t>
      </w:r>
      <w:r w:rsidRPr="008323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ПРОГРАММЫ КОМПЛЕКСНОГО РАЗВИТИЯ СОЦИАЛЬНОЙ ИНФРАСТРУКТУРЫ </w:t>
      </w:r>
      <w:r w:rsidRPr="00832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ЕЛИЗОВСКОГО ГОРОДСКОГО ПОСЕЛЕНИЯ ЕЛИЗОВСКОГО </w:t>
      </w:r>
      <w:r w:rsidRPr="008323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МУНИЦИПАЛЬНОГО РАЙОНА КАМЧАТСКОГО КРАЯ ДО 2036 ГОДА</w:t>
      </w:r>
    </w:p>
    <w:p w:rsidR="00163702" w:rsidRPr="00832361" w:rsidRDefault="00163702" w:rsidP="00163702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63702" w:rsidRPr="00832361" w:rsidRDefault="00163702" w:rsidP="00163702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09"/>
        <w:gridCol w:w="1692"/>
        <w:gridCol w:w="1426"/>
        <w:gridCol w:w="391"/>
        <w:gridCol w:w="998"/>
        <w:gridCol w:w="29"/>
        <w:gridCol w:w="1346"/>
        <w:gridCol w:w="1134"/>
        <w:gridCol w:w="778"/>
        <w:gridCol w:w="2270"/>
      </w:tblGrid>
      <w:tr w:rsidR="00163702" w:rsidRPr="00163702" w:rsidTr="00DF68F6">
        <w:trPr>
          <w:trHeight w:hRule="exact"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6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Наименование 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" w:hanging="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Камчатского края до 2036 года (далее – Программа)</w:t>
            </w:r>
          </w:p>
        </w:tc>
      </w:tr>
      <w:tr w:rsidR="00163702" w:rsidRPr="00163702" w:rsidTr="00DF68F6">
        <w:trPr>
          <w:trHeight w:hRule="exact" w:val="19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Основание для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разработки Про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Градостроительный кодекс Российской Федерации от 29.12.2004г. № 190-ФЗ; </w:t>
            </w: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01.10.2015г. № 1050 «Об утверждении требований к про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граммам комплексного развития социальной инфраструктуры поселений, городских округов», </w:t>
            </w:r>
            <w:r w:rsidRPr="001637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Генеральный план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 утвержденный Решением Собрания депутатов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городского поселения от </w:t>
            </w:r>
            <w:r w:rsidRPr="00163702">
              <w:rPr>
                <w:rFonts w:ascii="Times New Roman" w:hAnsi="Times New Roman" w:cs="Times New Roman"/>
                <w:sz w:val="28"/>
                <w:szCs w:val="28"/>
              </w:rPr>
              <w:t>16.11.2010 № 1033</w:t>
            </w:r>
          </w:p>
        </w:tc>
      </w:tr>
      <w:tr w:rsidR="00163702" w:rsidRPr="00163702" w:rsidTr="00163702">
        <w:trPr>
          <w:trHeight w:hRule="exact" w:val="1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7" w:hanging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Заказчик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Камчатского края (684000, Камчатский</w:t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край,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Елизовское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городское поселение,   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proofErr w:type="gram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Елизово, ул. Виталия Кручины, 20)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hanging="1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63702" w:rsidRPr="00163702" w:rsidTr="00163702">
        <w:trPr>
          <w:trHeight w:hRule="exact" w:val="11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Разработчик 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Камчатского края (684000, Камчатский</w:t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край,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Елизовское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городское поселение,   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</w:t>
            </w:r>
            <w:proofErr w:type="gramEnd"/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Елизово, ул. Виталия Кручины, 20)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 w:hanging="5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63702" w:rsidRPr="00163702" w:rsidTr="00DF68F6">
        <w:trPr>
          <w:trHeight w:hRule="exact" w:val="17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2" w:firstLine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Цель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Повышение качества жизни жителей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муниципального района в Камчатском крае (далее – </w:t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поселение) путем: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творчества, досуга, просветительства и духовного обогащения жителей поселения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02" w:rsidRPr="00163702" w:rsidTr="00163702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 Улучшить условия для самореализации, духовного и культурного обогащения в поселении.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hanging="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2. Внедрить современные формы организации досуга с учетом потребностей различных социально-возрастных групп </w:t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населения в поселении. </w:t>
            </w:r>
          </w:p>
        </w:tc>
      </w:tr>
      <w:tr w:rsidR="00163702" w:rsidRPr="00163702" w:rsidTr="00163702">
        <w:trPr>
          <w:trHeight w:hRule="exact" w:val="128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Целевые показа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тели (индикаторы)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37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37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/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изм</w:t>
            </w:r>
            <w:proofErr w:type="spellEnd"/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  <w:lang w:eastAsia="ru-RU"/>
              </w:rPr>
              <w:t xml:space="preserve">1 </w:t>
            </w:r>
            <w:r w:rsidRPr="0016370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этап</w:t>
            </w:r>
          </w:p>
        </w:tc>
      </w:tr>
      <w:tr w:rsidR="00163702" w:rsidRPr="00163702" w:rsidTr="00163702">
        <w:trPr>
          <w:trHeight w:val="504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2020-2036</w:t>
            </w:r>
          </w:p>
        </w:tc>
      </w:tr>
      <w:tr w:rsidR="00163702" w:rsidRPr="00163702" w:rsidTr="00163702">
        <w:trPr>
          <w:trHeight w:val="1164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 w:hanging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Повышение уровня фактической обес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печенности учреждениями культуры (посадочное место на 1000 чел.)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63702" w:rsidRPr="00163702" w:rsidTr="00163702">
        <w:trPr>
          <w:trHeight w:hRule="exact" w:val="16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Укрупненное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описание запланированных ме</w:t>
            </w: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роприятий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развития культуры: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Строительство Дома культуры в г. Елизово на 450 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зрительских мест с помещениями (хоровой класс, хореографический класс, музыкальный класс, студия звукозаписи, костюмерная и пошивочная, кружковые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63702" w:rsidRPr="00163702" w:rsidTr="00163702">
        <w:trPr>
          <w:trHeight w:hRule="exact" w:val="19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Срок и этапы ре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ализации Программы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1" w:firstLine="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Общий срок реализации Программы — 2018 - 2036 годы. 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47" w:firstLine="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реализуется в 2 этапа: 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1 этап – 2018 – 2019 год – разработка проектно-сметной документации; 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 этап – 2020 – 2036 год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троительство Дома культуры.</w:t>
            </w:r>
          </w:p>
        </w:tc>
      </w:tr>
      <w:tr w:rsidR="00163702" w:rsidRPr="00163702" w:rsidTr="00163702">
        <w:trPr>
          <w:trHeight w:hRule="exact" w:val="43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Объемы и источ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ники финансиро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вания Програм</w:t>
            </w:r>
            <w:r w:rsidRPr="0016370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мы</w:t>
            </w: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163702" w:rsidRPr="00163702" w:rsidTr="00163702">
        <w:trPr>
          <w:trHeight w:hRule="exact" w:val="67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 xml:space="preserve">1 </w:t>
            </w:r>
            <w:r w:rsidRPr="0016370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ВСЕГО</w:t>
            </w:r>
          </w:p>
        </w:tc>
      </w:tr>
      <w:tr w:rsidR="00163702" w:rsidRPr="00163702" w:rsidTr="00163702">
        <w:trPr>
          <w:trHeight w:hRule="exact" w:val="5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 w:right="21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>2020-</w:t>
            </w:r>
            <w:r w:rsidRPr="00163702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4" w:right="21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702" w:rsidRPr="00163702" w:rsidTr="00163702">
        <w:trPr>
          <w:trHeight w:hRule="exact" w:val="50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16" w:hanging="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</w:t>
            </w:r>
            <w:r w:rsidRPr="0016370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том числе: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600 000,0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608 500,0</w:t>
            </w:r>
          </w:p>
        </w:tc>
      </w:tr>
      <w:tr w:rsidR="00163702" w:rsidRPr="00163702" w:rsidTr="00163702">
        <w:trPr>
          <w:trHeight w:val="53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600 000,0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600 000,0</w:t>
            </w:r>
          </w:p>
        </w:tc>
      </w:tr>
      <w:tr w:rsidR="00163702" w:rsidRPr="00163702" w:rsidTr="00163702">
        <w:trPr>
          <w:trHeight w:hRule="exact" w:val="9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Бюджет городского поселения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pacing w:val="-18"/>
                <w:sz w:val="28"/>
                <w:szCs w:val="28"/>
                <w:lang w:eastAsia="ru-RU"/>
              </w:rPr>
              <w:t>8 500, 0</w:t>
            </w:r>
          </w:p>
        </w:tc>
      </w:tr>
      <w:tr w:rsidR="00163702" w:rsidRPr="00163702" w:rsidTr="00163702">
        <w:trPr>
          <w:trHeight w:hRule="exact" w:val="10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3702" w:rsidRPr="00163702" w:rsidTr="00163702">
        <w:trPr>
          <w:trHeight w:hRule="exact" w:val="1238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Ожидаемые ре</w:t>
            </w: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зультаты </w:t>
            </w:r>
            <w:r w:rsidRPr="001637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реализации Про</w:t>
            </w:r>
            <w:r w:rsidRPr="00163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Повышение в поселении уровня обеспеченности учреждениями культуры до 100%. 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63702" w:rsidSect="0016370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Раздел 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Характеристика существующего состояния социальной инфраструктуры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Социально-экономическое состояние поселения, сведения о градостроительной деятельности на территории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городское поселение – административный центр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tooltip="Камчатский край" w:history="1">
        <w:r w:rsidRPr="00163702">
          <w:rPr>
            <w:rStyle w:val="a7"/>
            <w:rFonts w:ascii="Times New Roman" w:hAnsi="Times New Roman" w:cs="Times New Roman"/>
            <w:sz w:val="28"/>
            <w:szCs w:val="28"/>
          </w:rPr>
          <w:t>Камчатского края</w:t>
        </w:r>
      </w:hyperlink>
      <w:r w:rsidRPr="00163702">
        <w:rPr>
          <w:rFonts w:ascii="Times New Roman" w:hAnsi="Times New Roman" w:cs="Times New Roman"/>
          <w:sz w:val="28"/>
          <w:szCs w:val="28"/>
        </w:rPr>
        <w:t xml:space="preserve">. Расположено на берегах реки </w:t>
      </w:r>
      <w:hyperlink r:id="rId6" w:tooltip="Авача (река)" w:history="1">
        <w:proofErr w:type="spellStart"/>
        <w:r w:rsidRPr="00163702">
          <w:rPr>
            <w:rStyle w:val="a7"/>
            <w:rFonts w:ascii="Times New Roman" w:hAnsi="Times New Roman" w:cs="Times New Roman"/>
            <w:sz w:val="28"/>
            <w:szCs w:val="28"/>
          </w:rPr>
          <w:t>Авача</w:t>
        </w:r>
        <w:proofErr w:type="spellEnd"/>
      </w:hyperlink>
      <w:r w:rsidRPr="00163702">
        <w:rPr>
          <w:rFonts w:ascii="Times New Roman" w:hAnsi="Times New Roman" w:cs="Times New Roman"/>
          <w:sz w:val="28"/>
          <w:szCs w:val="28"/>
        </w:rPr>
        <w:t xml:space="preserve">, в 34 км севернее г. </w:t>
      </w:r>
      <w:hyperlink r:id="rId7" w:tooltip="Петропавловск-Камчатский" w:history="1">
        <w:r w:rsidRPr="00163702">
          <w:rPr>
            <w:rStyle w:val="a7"/>
            <w:rFonts w:ascii="Times New Roman" w:hAnsi="Times New Roman" w:cs="Times New Roman"/>
            <w:sz w:val="28"/>
            <w:szCs w:val="28"/>
          </w:rPr>
          <w:t>Петропавловска-Камчатского</w:t>
        </w:r>
      </w:hyperlink>
      <w:r w:rsidRPr="00163702">
        <w:rPr>
          <w:rFonts w:ascii="Times New Roman" w:hAnsi="Times New Roman" w:cs="Times New Roman"/>
          <w:sz w:val="28"/>
          <w:szCs w:val="28"/>
        </w:rPr>
        <w:t>. Площадь территории города Елизово 66,2 кв.км.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 на 1 января 2017 года составляет 38771 человека.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Основное занятие жителей – работа в учреждениях государственного управления и обеспечения военной безопасности, социального страхования – 22 процента к общей численности занятого населения, в сфере транспорта и связи – 19 процентов от числа работающих, в сфере образования – 13,9 процентов и в сфере здравоохранения – 15,6 процентов.</w:t>
      </w:r>
      <w:proofErr w:type="gram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02">
        <w:rPr>
          <w:rFonts w:ascii="Times New Roman" w:hAnsi="Times New Roman" w:cs="Times New Roman"/>
          <w:b/>
          <w:sz w:val="28"/>
          <w:szCs w:val="28"/>
        </w:rPr>
        <w:t xml:space="preserve">Жилищный фонд </w:t>
      </w:r>
      <w:proofErr w:type="spellStart"/>
      <w:r w:rsidRPr="0016370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представлен: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Общая площадь жилищного фонда – 954,3 тыс. м</w:t>
      </w:r>
      <w:proofErr w:type="gramStart"/>
      <w:r w:rsidRPr="001637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в том числе муниципального – 76,6 тыс. м</w:t>
      </w:r>
      <w:r w:rsidRPr="001637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3702">
        <w:rPr>
          <w:rFonts w:ascii="Times New Roman" w:hAnsi="Times New Roman" w:cs="Times New Roman"/>
          <w:sz w:val="28"/>
          <w:szCs w:val="28"/>
        </w:rPr>
        <w:t>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Число многоквартирных домов – 877, их общая площадь – 799,4 тыс. м</w:t>
      </w:r>
      <w:proofErr w:type="gramStart"/>
      <w:r w:rsidRPr="001637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сфера в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городском поселении представлена: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02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</w:t>
      </w:r>
      <w:r w:rsidRPr="00163702">
        <w:rPr>
          <w:rFonts w:ascii="Times New Roman" w:hAnsi="Times New Roman" w:cs="Times New Roman"/>
          <w:sz w:val="28"/>
          <w:szCs w:val="28"/>
        </w:rPr>
        <w:tab/>
        <w:t>Государственное бюджетное учреждение здравоохранения Камчатского края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районная больница», в состав учреждения входят – здание детской поликлиники, здание взрослой поликлиники, здание родильного дома «Аист»;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2.</w:t>
      </w:r>
      <w:r w:rsidRPr="00163702">
        <w:rPr>
          <w:rFonts w:ascii="Times New Roman" w:hAnsi="Times New Roman" w:cs="Times New Roman"/>
          <w:sz w:val="28"/>
          <w:szCs w:val="28"/>
        </w:rPr>
        <w:tab/>
        <w:t>Государственное бюджетное учреждение здравоохранения Камчатского края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станция скорой медицинской помощи»;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3.</w:t>
      </w:r>
      <w:r w:rsidRPr="00163702">
        <w:rPr>
          <w:rFonts w:ascii="Times New Roman" w:hAnsi="Times New Roman" w:cs="Times New Roman"/>
          <w:sz w:val="28"/>
          <w:szCs w:val="28"/>
        </w:rPr>
        <w:tab/>
        <w:t>Государственное бюджетное учреждение здравоохранения Камчатского края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районная стоматологическая поликлиника»;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Филиал БГУЗ «Центр гигиены и эпидемиологии по Камчатскому краю в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5.</w:t>
      </w:r>
      <w:r w:rsidRPr="00163702">
        <w:rPr>
          <w:rFonts w:ascii="Times New Roman" w:hAnsi="Times New Roman" w:cs="Times New Roman"/>
          <w:sz w:val="28"/>
          <w:szCs w:val="28"/>
        </w:rPr>
        <w:tab/>
        <w:t>ООО Медицинский центр «Радужный»;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6.</w:t>
      </w:r>
      <w:r w:rsidRPr="00163702">
        <w:rPr>
          <w:rFonts w:ascii="Times New Roman" w:hAnsi="Times New Roman" w:cs="Times New Roman"/>
          <w:sz w:val="28"/>
          <w:szCs w:val="28"/>
        </w:rPr>
        <w:tab/>
        <w:t>Профилакторий летно-подъемного состава;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7.</w:t>
      </w:r>
      <w:r w:rsidRPr="00163702">
        <w:rPr>
          <w:rFonts w:ascii="Times New Roman" w:hAnsi="Times New Roman" w:cs="Times New Roman"/>
          <w:sz w:val="28"/>
          <w:szCs w:val="28"/>
        </w:rPr>
        <w:tab/>
        <w:t>Частные стоматологические клиники (3 объекта).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02">
        <w:rPr>
          <w:rFonts w:ascii="Times New Roman" w:hAnsi="Times New Roman" w:cs="Times New Roman"/>
          <w:b/>
          <w:sz w:val="28"/>
          <w:szCs w:val="28"/>
        </w:rPr>
        <w:t>Дошкольные образовательные организации: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1 «Ласточка»;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2.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4 «Малыш»;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Муниципальное дошкольное образовательное учреждение «Детский сад № 5 «Ромашка»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>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4.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8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Аленушка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» присмотра и оздоровления для детей, нуждающихся в длительном лечении от туберкулезной интоксикации с малыми и затихающими формами туберкулеза»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>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5.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9 «Звездочка»;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6.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10 «Радуга»;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7.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Муниципальное дошкольное образовательное учреждение «Детский сад №11 «Умка»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>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8.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Муниципальное дошкольное образовательное учреждение «Детский сад № 12 «Улыбка»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>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9.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14 «Сказка»;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10.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22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Веселинка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>» г.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11.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дошкольное образовательное учреждение «Детский сад № 23 «Василек».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Образовательные организации: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учреждение «Средняя (полная) общеобразовательная школа № 1 имени М.В.Ломоносова;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2.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Муниципальное образовательное учреждение средняя общеобразовательная школа № 2;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3.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образовательное учреждение «Основная общеобразовательная школа № 4»;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4.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образовательное учреждение «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Основная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школа-детский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сад № 5»;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5.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образовательное учреждение «Средняя общеобразовательная школа № 7» г. Елизово Камчатского края;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6.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 учреждение «Средняя общеобразовательная школа  № 8»;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7.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образовательное учреждение «Средняя общеобразовательная школа № 9»;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8.</w:t>
      </w:r>
      <w:r w:rsidRPr="00163702">
        <w:rPr>
          <w:rFonts w:ascii="Times New Roman" w:hAnsi="Times New Roman" w:cs="Times New Roman"/>
          <w:sz w:val="28"/>
          <w:szCs w:val="28"/>
        </w:rPr>
        <w:tab/>
        <w:t>Муниципальное специальное коррекционное общеобразовательное учреждение «Школа-интернат №3»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9.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образовательное учреждение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вечерняя сменная общеобразовательная школа».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702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</w:t>
      </w:r>
      <w:r w:rsidRPr="00163702">
        <w:rPr>
          <w:rFonts w:ascii="Times New Roman" w:hAnsi="Times New Roman" w:cs="Times New Roman"/>
          <w:sz w:val="28"/>
          <w:szCs w:val="28"/>
        </w:rPr>
        <w:tab/>
        <w:t>Муниципальное образовательное учреждение дополнительного образования «Центр детского творчества»;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r w:rsidRPr="0016370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«Центр «Луч»;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дополнительного образования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детская музыкальная школа»;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4.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дополнительное учреждение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Елизовская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детская художественная школа» имени Лузина М.А.;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5.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дополнительного образования «Подростковый центр «Патриот»;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6.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дополнительного образования «Детско-юношеская спортивная школа № 1»;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7.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Муниципальное бюджетное учреждение дополнительного образования «Специализированная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детско-юношеская спортивная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школа олимпийского резерва по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тхэквондо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ВТФ «Звезда»;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8.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дополнительного образования «Специализированная детско-юношеская школа олимпийского резерва по лыжным видам спорта»;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9.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дополнительного образования «Детский оздоровительно-образовательный центр»: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- здание спортивного зала «Смена»;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- здание базы проката лыж.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702">
        <w:rPr>
          <w:rFonts w:ascii="Times New Roman" w:hAnsi="Times New Roman" w:cs="Times New Roman"/>
          <w:b/>
          <w:bCs/>
          <w:sz w:val="28"/>
          <w:szCs w:val="28"/>
        </w:rPr>
        <w:t>Культура: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МУ Киноконцертный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досуговый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центр «Гейзер»;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2.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МБУК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культурно-досуговый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методический центр «Районный дом культуры»;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r w:rsidRPr="00163702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центр по работе с ветеранами»;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4.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Муниципальное бюджетное учреждение культуры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централизованная библиотечная система»: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- здание детской библиотеки;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- здание библиотеки (филиал №3);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5.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МБУК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дом культуры и творчества молодежи «Юность»;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6.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МБУК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7.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МБУК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районный зоопарк» имени Шевлягина Анатолия Александровича;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702">
        <w:rPr>
          <w:rFonts w:ascii="Times New Roman" w:hAnsi="Times New Roman" w:cs="Times New Roman"/>
          <w:b/>
          <w:bCs/>
          <w:sz w:val="28"/>
          <w:szCs w:val="28"/>
        </w:rPr>
        <w:t>Спорт: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Муниципальное автономное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учреждение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городской спортивный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– оздоровительный центр»;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2.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>КГАУ ФОК «Радужный».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02">
        <w:rPr>
          <w:rFonts w:ascii="Times New Roman" w:hAnsi="Times New Roman" w:cs="Times New Roman"/>
          <w:b/>
          <w:sz w:val="28"/>
          <w:szCs w:val="28"/>
        </w:rPr>
        <w:t>Торговля: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Связи д.1;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Попова д. 24;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«Нептун», ул. 40 Лет Октября;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«Фортуна 2», ул. 40 Лет Октября, 7а;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Мини-маркет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«Северо-Западный», ул. 40 Лет Октября, 10;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6.</w:t>
      </w:r>
      <w:r w:rsidRPr="00163702">
        <w:rPr>
          <w:rFonts w:ascii="Times New Roman" w:hAnsi="Times New Roman" w:cs="Times New Roman"/>
          <w:sz w:val="28"/>
          <w:szCs w:val="28"/>
        </w:rPr>
        <w:tab/>
        <w:t>Торговый павильон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Провиантъ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Артельная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Беринга,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Беринга,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«Бирюса», ул. Беринга, 10;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«Современник», ул. Беринга, 10;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«Бутон», ул. Беринга, 10;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«Ткани», ул. Беринга, 21;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«Любимый», ул. Беринга, 21;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«Оружие», ул. Беринга, 21;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15.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«Юникс», ул. Беринга, 21;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«Хлеб и др.», ул. Беринга, 31;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«Хозяюшка», ул. Ватутина,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18.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Павильон-закусочная, ул. Ватутина, 7а;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19.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Павильон-закусочная «Рыжик»,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Взлётная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р-н д.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20.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«Близнецы»,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Вилюйская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строительных материалов,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Вилюйская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22.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«TADEMITSU», ул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аражная, 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«Надежда», ул. Геофизическая, 16;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автозапчасти,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Грибная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2а;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25.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Михайлушка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Дальневосточная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26.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63702">
        <w:rPr>
          <w:rFonts w:ascii="Times New Roman" w:hAnsi="Times New Roman" w:cs="Times New Roman"/>
          <w:sz w:val="28"/>
          <w:szCs w:val="28"/>
        </w:rPr>
        <w:t>Event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-aгентство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«Фея»,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«Магазин хороших цен»,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2а;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28.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«Пионерский»,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2в;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29.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«Орбита»,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30.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ТК «Сириус»,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«Текстиль для дома»,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«Виола»,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33.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«Букет»,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«Фантазия»,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35.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«Золотая кисть»,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15а;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36.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Мазазин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«Счастливое детство»,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36;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Торговый центр «Семейный»,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36;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38.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Продуктовый магазин «Велес»,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52;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39.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86;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40.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«Радуга»,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104;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41.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«Рыба для Вас», ул. Пограничная;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«Фиорд»,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107;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43.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Универсальный магазин «Центральный»,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108;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Универсальный магазин «Центральный»,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108;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45.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«Товары повседневного спроса»,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127;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128а;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№ 29 «Звёздный»,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48.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«Торты пирожные»,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 xml:space="preserve">, 1,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49.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№ 5 «Продукты»,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 xml:space="preserve">, 1,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50.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«Успех»,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51.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«На память о Камчатке» («Новая книга»), ул. Звёздная, 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52.</w:t>
      </w:r>
      <w:r w:rsidRPr="00163702">
        <w:rPr>
          <w:rFonts w:ascii="Times New Roman" w:hAnsi="Times New Roman" w:cs="Times New Roman"/>
          <w:sz w:val="28"/>
          <w:szCs w:val="28"/>
        </w:rPr>
        <w:tab/>
        <w:t>Торговый павильон «Пилот», ул. Звёздная, 1 павильон №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53.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«Мир продуктов»,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«Продукты»,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55.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«Продукты»,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56.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Павильон «Цветы»,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Звёздная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Сантехлюкс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Ключевская, 28;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58.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63702">
        <w:rPr>
          <w:rFonts w:ascii="Times New Roman" w:hAnsi="Times New Roman" w:cs="Times New Roman"/>
          <w:sz w:val="28"/>
          <w:szCs w:val="28"/>
        </w:rPr>
        <w:t>Алкомаркет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«Гамбринус-7», ул. Корякская, 3;</w:t>
      </w:r>
      <w:proofErr w:type="gram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59.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«Весна», ул. Крашенинникова, 2а;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«Хороших цен», ул. Крашенинникова,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«Сюрприз», ул. В. Кручины, 13а;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Эникей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В. Кручины, 13а;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«Детской игрушки», ул. В. Кручины, 13а;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64.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 строительных материалов «Левша», ул. В. Кручины, 13а;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65.</w:t>
      </w:r>
      <w:r w:rsidRPr="00163702">
        <w:rPr>
          <w:rFonts w:ascii="Times New Roman" w:hAnsi="Times New Roman" w:cs="Times New Roman"/>
          <w:sz w:val="28"/>
          <w:szCs w:val="28"/>
        </w:rPr>
        <w:tab/>
        <w:t>Салон-магазин «Сакура», ул. В. Кручины, 13б;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В. Кручины, 23;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Вион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В. Кручины, 25-2;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«Греция», ул. В. Кручины, 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69.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«Рыбка», ул. В. Кручины, 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«Сенат», ул. В. Кручины, 28;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«Новая книга», ул. В. Кручины, 30а;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Продуктовый магазин «Эдем», ул. В. Кручины,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д. 32;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«Продукты», ул. Ларина, 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74.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«Чай», пл. Ленина, район маг. № 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75.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«Продукты», пл. Ленина, район маг. № 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«Галерея вин», ул. Ленина, 12;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«Мир детства», ул. Ленина, 12;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«Клеопатра», ул. Ленина, 15;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79.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«Скорпион», ул. Ленина, 15;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«Иллюзион», ул. Ленина, 15;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«Детский комиссионный», ул. Ленина, 15;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15;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Елизовчанка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84.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«Далянь», ул. Ленина,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85.</w:t>
      </w:r>
      <w:r w:rsidRPr="00163702">
        <w:rPr>
          <w:rFonts w:ascii="Times New Roman" w:hAnsi="Times New Roman" w:cs="Times New Roman"/>
          <w:sz w:val="28"/>
          <w:szCs w:val="28"/>
        </w:rPr>
        <w:tab/>
        <w:t>ТЦ «ВИТО», ул. Ленина, 21а;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«Шарм», ул. Ленина, 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«7сот», ул. Ленина, 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«Агния», ул. Ленина, 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89.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«Пробочка», ул. Ленина, 28;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Элька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29;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91.</w:t>
      </w:r>
      <w:r w:rsidRPr="00163702">
        <w:rPr>
          <w:rFonts w:ascii="Times New Roman" w:hAnsi="Times New Roman" w:cs="Times New Roman"/>
          <w:sz w:val="28"/>
          <w:szCs w:val="28"/>
        </w:rPr>
        <w:tab/>
        <w:t>Продовольственный магазин «Золотая антилопа», ул. Ленина, 29;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Киоск «Молочный», ул. Ленина,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д.29;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«Сюрприз-2», ул. Ленина, 29а;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94.</w:t>
      </w:r>
      <w:r w:rsidRPr="00163702">
        <w:rPr>
          <w:rFonts w:ascii="Times New Roman" w:hAnsi="Times New Roman" w:cs="Times New Roman"/>
          <w:sz w:val="28"/>
          <w:szCs w:val="28"/>
        </w:rPr>
        <w:tab/>
        <w:t>ТЦ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30;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95.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«Утенок», ул. Ленина, р-н д. 30а;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96.</w:t>
      </w:r>
      <w:r w:rsidRPr="00163702">
        <w:rPr>
          <w:rFonts w:ascii="Times New Roman" w:hAnsi="Times New Roman" w:cs="Times New Roman"/>
          <w:sz w:val="28"/>
          <w:szCs w:val="28"/>
        </w:rPr>
        <w:tab/>
        <w:t>Торговый центр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Согжой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30б;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Юкидим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31-1;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«Фокус», ул. Ленина, 32;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99.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«Барьер», ул. Ленина, 34;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36;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101.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«Слоник», ул. Ленина, 36;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«Солнечный Восток», ул. Ленина, 37;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«Антураж», ул. Ленина, 37;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104.</w:t>
      </w:r>
      <w:r w:rsidRPr="00163702">
        <w:rPr>
          <w:rFonts w:ascii="Times New Roman" w:hAnsi="Times New Roman" w:cs="Times New Roman"/>
          <w:sz w:val="28"/>
          <w:szCs w:val="28"/>
        </w:rPr>
        <w:tab/>
        <w:t>Садовый центр «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Усадебка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», ул. Ленина, 40;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105.</w:t>
      </w:r>
      <w:r w:rsidRPr="00163702">
        <w:rPr>
          <w:rFonts w:ascii="Times New Roman" w:hAnsi="Times New Roman" w:cs="Times New Roman"/>
          <w:sz w:val="28"/>
          <w:szCs w:val="28"/>
        </w:rPr>
        <w:tab/>
        <w:t>ТЦ «Холкам», ул. Ленина, 40;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«Северо-Западный 2», ул. Ленина, 41а;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107.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«Продукты», ул. Ленина,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Хаял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», ул. Ленина,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109.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«Продукты», ул. Ленина,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110.</w:t>
      </w:r>
      <w:r w:rsidRPr="00163702">
        <w:rPr>
          <w:rFonts w:ascii="Times New Roman" w:hAnsi="Times New Roman" w:cs="Times New Roman"/>
          <w:sz w:val="28"/>
          <w:szCs w:val="28"/>
        </w:rPr>
        <w:tab/>
        <w:t>Цветочный павильон, ул. Ленина,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111.</w:t>
      </w:r>
      <w:r w:rsidRPr="00163702">
        <w:rPr>
          <w:rFonts w:ascii="Times New Roman" w:hAnsi="Times New Roman" w:cs="Times New Roman"/>
          <w:sz w:val="28"/>
          <w:szCs w:val="28"/>
        </w:rPr>
        <w:tab/>
        <w:t>Киоск «Хлеб», ул. Ленина,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«Леди», ул. Ленина, 47б;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113.</w:t>
      </w:r>
      <w:r w:rsidRPr="00163702">
        <w:rPr>
          <w:rFonts w:ascii="Times New Roman" w:hAnsi="Times New Roman" w:cs="Times New Roman"/>
          <w:sz w:val="28"/>
          <w:szCs w:val="28"/>
        </w:rPr>
        <w:tab/>
        <w:t>Аквариумный салон «Золотая рыбка», ул. Ленина, 49б;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114.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«Зайка», ул. Ленина, 49б;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115.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«Рыболовный мир», ул. Ленина, 67;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Ленина, 77;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«Всё для Вас», ул. Ленина, 77;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«Берёзка», ул. Лесная, 1б;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119.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«Корзинка», ул. Лесная, 18;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120.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Оптовый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», ул. Магистральная;</w:t>
      </w:r>
      <w:proofErr w:type="gram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«Резонанс»,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 xml:space="preserve">, 2,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122.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Теплоклимат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– 2»,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123.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«Посейдон»,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«Продукты»,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4в;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125.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«Стройматериалы»,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3;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126.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127.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Хозяйственнные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товары»,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Электромир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8а;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129.</w:t>
      </w:r>
      <w:r w:rsidRPr="00163702">
        <w:rPr>
          <w:rFonts w:ascii="Times New Roman" w:hAnsi="Times New Roman" w:cs="Times New Roman"/>
          <w:sz w:val="28"/>
          <w:szCs w:val="28"/>
        </w:rPr>
        <w:tab/>
        <w:t>Свадебный салон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Шантилье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8а;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130.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«Фирюза», ул. Магистральная, 41а;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131.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«Успех»,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45;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«Ковры»,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60;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133.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«Фортуна 1», ул. Магистральная, 64;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«Гамбринус 26»,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135.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ПИВкоff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186;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136.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«Фасад»,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218;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«Товары для дома»,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226;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138.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«Зима-Лето», ул. Магистральная, 242;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139.</w:t>
      </w:r>
      <w:r w:rsidRPr="00163702">
        <w:rPr>
          <w:rFonts w:ascii="Times New Roman" w:hAnsi="Times New Roman" w:cs="Times New Roman"/>
          <w:sz w:val="28"/>
          <w:szCs w:val="28"/>
        </w:rPr>
        <w:tab/>
        <w:t>Магазин «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Ассортинка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140.</w:t>
      </w:r>
      <w:r w:rsidRPr="00163702">
        <w:rPr>
          <w:rFonts w:ascii="Times New Roman" w:hAnsi="Times New Roman" w:cs="Times New Roman"/>
          <w:sz w:val="28"/>
          <w:szCs w:val="28"/>
        </w:rPr>
        <w:tab/>
        <w:t>Павильон «Продукты», ул. Механизации,1а;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141.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«Простор»,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4;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Оптово-розничный магазин,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143.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бытовой химии и парфюмерии «Золушка-2»,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144.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«Продукты»,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145.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«Строй Дом»,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146.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«Мир пряностей»,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147.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Оптово-розничный магазин «Петергоф»,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148.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Магазин «Барьер», ул.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Мурманская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, 17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Развитие территории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 предусматривается генеральным планом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поселения, как документом территориального планирования. Целью генерального плана является выработка стратегии устойчивого развития территории, обеспечивающей социально-экономическое развитие городского поселения, исходя из совокупности социальных, экономических, экологических и иных факторов.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02">
        <w:rPr>
          <w:rFonts w:ascii="Times New Roman" w:hAnsi="Times New Roman" w:cs="Times New Roman"/>
          <w:sz w:val="28"/>
          <w:szCs w:val="28"/>
        </w:rPr>
        <w:t xml:space="preserve">Реализация данной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Камчатского края,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поселения, граждан и их объединений.</w:t>
      </w:r>
      <w:proofErr w:type="gram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Мероприятия, предусматриваемые программой комплексного развития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поселения, позволят добиться следующих целей: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повышения эффективности использования имеющегося социально-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экономического потенциала территории;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улучшения 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качества среды жизнедеятельности населения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1.2.</w:t>
      </w:r>
      <w:r w:rsidRPr="00163702">
        <w:rPr>
          <w:rFonts w:ascii="Times New Roman" w:hAnsi="Times New Roman" w:cs="Times New Roman"/>
          <w:sz w:val="28"/>
          <w:szCs w:val="28"/>
        </w:rPr>
        <w:tab/>
        <w:t>Технико-экономические параметры существующих объектов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поселения. Прогнозируемый спрос на услуги социальной сферы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1.2.1.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Сфера образования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Образовательные учреждения в поселении представлены 8 (восьмью) общеобразовательными школами в которых обучается 4912 (четыре тысячи девятьсот двенадцать) учащихся.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1.2.2.</w:t>
      </w:r>
      <w:r w:rsidRPr="00163702">
        <w:rPr>
          <w:rFonts w:ascii="Times New Roman" w:hAnsi="Times New Roman" w:cs="Times New Roman"/>
          <w:sz w:val="28"/>
          <w:szCs w:val="28"/>
        </w:rPr>
        <w:tab/>
        <w:t>Сфера культуры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Основными задачами развития городского поселения в области культуры являются: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формирование сети учреждений культуры и искусства, обеспечение преемственности развития культуры, поддержка культурных инноваций;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развитие и укрепление материально-технической базы учреждений культуры и искусства, развитие инфраструктуры отрасли, укрепление базовых условий для доступа граждан к культурным благам и информационным ресурсам, библиотечным фондам;</w:t>
      </w:r>
      <w:proofErr w:type="gramEnd"/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развитие самодеятельного творчества населения, расширение сети кружков по интересам и любительских объединений.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1.2.3.</w:t>
      </w:r>
      <w:r w:rsidRPr="00163702">
        <w:rPr>
          <w:rFonts w:ascii="Times New Roman" w:hAnsi="Times New Roman" w:cs="Times New Roman"/>
          <w:sz w:val="28"/>
          <w:szCs w:val="28"/>
        </w:rPr>
        <w:tab/>
        <w:t>Сфера физической культуры и спорта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 на территории поселения имеется: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bCs/>
          <w:sz w:val="28"/>
          <w:szCs w:val="28"/>
        </w:rPr>
        <w:t>1.</w:t>
      </w:r>
      <w:r w:rsidRPr="00163702">
        <w:rPr>
          <w:rFonts w:ascii="Times New Roman" w:hAnsi="Times New Roman" w:cs="Times New Roman"/>
          <w:bCs/>
          <w:sz w:val="28"/>
          <w:szCs w:val="28"/>
        </w:rPr>
        <w:tab/>
        <w:t xml:space="preserve">Краевое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государственное автономное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учреждение ФОК «Радужный».</w:t>
      </w:r>
      <w:r w:rsidRPr="0016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2.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четыре учреждения районного подчинения: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детско-юношеская школа олимпийского резерва по лыжным видам спорта (СДЮШОР по ЛВС), состоящая из двух отделений: лыжные гонки, биатлон;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детский оздоровительный образовательный центр (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 xml:space="preserve">); имеет лицензию на право осуществления образовательной деятельности по следующим программам: акробатика, аэробика, баскетбол, бодибилдинг, художественная гимнастика, пауэрлифтинг, сноуборд, теннис, туризм, футбол;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ДЮСШ №1 – осуществляет образовательную деятельность по баскетболу;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ДЮСШ №2 – осуществляет образовательную деятельность по следующим дисциплинам: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>, самбо, дзюдо, лёгкая атлетика, художественная гимнастика, бокс, каратэ.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3.</w:t>
      </w:r>
      <w:r w:rsidRPr="00163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Муниципальное автономное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учреждение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городской спортивный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– оздоровительный центр»</w:t>
      </w:r>
      <w:r w:rsidRPr="00163702">
        <w:rPr>
          <w:rFonts w:ascii="Times New Roman" w:hAnsi="Times New Roman" w:cs="Times New Roman"/>
          <w:sz w:val="28"/>
          <w:szCs w:val="28"/>
        </w:rPr>
        <w:t xml:space="preserve"> - учреждение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163702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Елизовский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3702">
        <w:rPr>
          <w:rFonts w:ascii="Times New Roman" w:hAnsi="Times New Roman" w:cs="Times New Roman"/>
          <w:bCs/>
          <w:sz w:val="28"/>
          <w:szCs w:val="28"/>
        </w:rPr>
        <w:t>городской спортивный</w:t>
      </w:r>
      <w:proofErr w:type="gram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3702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Pr="00163702">
        <w:rPr>
          <w:rFonts w:ascii="Times New Roman" w:hAnsi="Times New Roman" w:cs="Times New Roman"/>
          <w:bCs/>
          <w:sz w:val="28"/>
          <w:szCs w:val="28"/>
        </w:rPr>
        <w:t xml:space="preserve"> – оздоровительный центр»</w:t>
      </w:r>
      <w:r w:rsidRPr="00163702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физической культуры и массового спорта на территории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организация и проведение официальных физкультурно-оздоровительных и спортивных мероприятий, предоставление услуг населению в целях оздоровления и профилактики мер против злоупотребления вредными привычками.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 функционируют 7 хоккейных коробок: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4 хоккейные коробки открытого типа предназначены для игры в хоккей районного подчинения. В зимний период заливаются льдом, предоставляются услуги для населения;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1 хоккейная коробка принадлежит частному лицу;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2 хоккейные коробки принадлежат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городскому поселению и выполняют функцию учебно-тренировочного процесса для детей и взрослых, организовываются спортивные соревнования и массовые катания.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1.2.4.</w:t>
      </w:r>
      <w:r w:rsidRPr="00163702">
        <w:rPr>
          <w:rFonts w:ascii="Times New Roman" w:hAnsi="Times New Roman" w:cs="Times New Roman"/>
          <w:sz w:val="28"/>
          <w:szCs w:val="28"/>
        </w:rPr>
        <w:tab/>
        <w:t>Сфера здравоохранения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Основной целью в области реформирования здравоохранения поселения является улучшение состояния здоровья населения. 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 предоставления медицинских услуг.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1.3.</w:t>
      </w:r>
      <w:r w:rsidRPr="00163702">
        <w:rPr>
          <w:rFonts w:ascii="Times New Roman" w:hAnsi="Times New Roman" w:cs="Times New Roman"/>
          <w:sz w:val="28"/>
          <w:szCs w:val="28"/>
        </w:rPr>
        <w:tab/>
        <w:t>Оценка нормативно-правовой базы, необходимой для функционирования и развития социальной инфраструктуры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Градостроительного кодекса Российской Федерации от 29.12.2004 №190-ФЗ;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 от 01.10.2015    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 xml:space="preserve">Генерального плана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Решением Собрания депутатов </w:t>
      </w:r>
      <w:proofErr w:type="spellStart"/>
      <w:r w:rsidRPr="0016370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63702">
        <w:rPr>
          <w:rFonts w:ascii="Times New Roman" w:hAnsi="Times New Roman" w:cs="Times New Roman"/>
          <w:sz w:val="28"/>
          <w:szCs w:val="28"/>
        </w:rPr>
        <w:t xml:space="preserve"> городского поселения от 16.11.2010 № 1033.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поселения, повысить уровень и качество жизни населения, сократить миграционный отток квалифицированных трудовых ресурсов.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163702" w:rsidRPr="00163702" w:rsidRDefault="00163702" w:rsidP="001637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163702" w:rsidRPr="00163702" w:rsidTr="0059745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№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/</w:t>
            </w:r>
            <w:proofErr w:type="spellStart"/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Срок</w:t>
            </w:r>
          </w:p>
        </w:tc>
      </w:tr>
      <w:tr w:rsidR="00163702" w:rsidRPr="00163702" w:rsidTr="0059745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начала </w:t>
            </w:r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окончания </w:t>
            </w:r>
            <w:r w:rsidRPr="0016370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</w:t>
            </w:r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ции</w:t>
            </w:r>
          </w:p>
        </w:tc>
      </w:tr>
      <w:tr w:rsidR="00163702" w:rsidRPr="00163702" w:rsidTr="0059745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63702" w:rsidRPr="00163702" w:rsidTr="0059745E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Культура</w:t>
            </w:r>
          </w:p>
        </w:tc>
      </w:tr>
      <w:tr w:rsidR="00163702" w:rsidRPr="00163702" w:rsidTr="0059745E">
        <w:trPr>
          <w:gridAfter w:val="1"/>
          <w:wAfter w:w="9" w:type="dxa"/>
          <w:trHeight w:hRule="exact" w:val="39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Строительство Дома культуры в </w:t>
            </w:r>
            <w:proofErr w:type="gramStart"/>
            <w:r w:rsidRPr="0016370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г</w:t>
            </w:r>
            <w:proofErr w:type="gramEnd"/>
            <w:r w:rsidRPr="0016370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. Елизово на 450 </w:t>
            </w:r>
            <w:r w:rsidRPr="001637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зрительских мест с помещениями (хоровой класс, хореографический класс, музыкальный класс, студия звукозаписи, костюмерная и пошивочная, кружковые комнаты, методический зал, художественная мастерская, гримерные)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1637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1637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 w:themeColor="text1"/>
                <w:spacing w:val="-1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02" w:rsidRPr="00163702" w:rsidRDefault="00163702" w:rsidP="00163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702">
              <w:rPr>
                <w:rFonts w:ascii="Times New Roman" w:eastAsiaTheme="minorEastAsia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>2022</w:t>
            </w:r>
          </w:p>
        </w:tc>
      </w:tr>
    </w:tbl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Раздел 3. Источники и объемы финансирования мероприятий Программы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аевого и местного бюджета.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составляет 608500,0 тыс. рублей, в том числе: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600 000,0 тыс. рублей – за счет сре</w:t>
      </w:r>
      <w:proofErr w:type="gramStart"/>
      <w:r w:rsidRPr="0016370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63702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-</w:t>
      </w:r>
      <w:r w:rsidRPr="00163702">
        <w:rPr>
          <w:rFonts w:ascii="Times New Roman" w:hAnsi="Times New Roman" w:cs="Times New Roman"/>
          <w:sz w:val="28"/>
          <w:szCs w:val="28"/>
        </w:rPr>
        <w:tab/>
        <w:t>8 500,0 тыс. рублей – местного бюджета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Повышение уровня фактической обеспеченности учреждениями культуры в поселении: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2 этап (2020-2036 года) – 100%.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основных показателей развития социальной инфраструктуры поселения: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Уровень фактической обеспеченности населения поселения учреждениями культуры к 2022 году составит 100%.</w:t>
      </w:r>
    </w:p>
    <w:p w:rsidR="00163702" w:rsidRP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02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поселения, повышение уровня благоустройства территорий, создание комфортных и безопасных условий проживания.</w:t>
      </w:r>
      <w:proofErr w:type="gramEnd"/>
    </w:p>
    <w:p w:rsid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702" w:rsidRPr="00163702" w:rsidRDefault="00163702" w:rsidP="00163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163702" w:rsidRDefault="00163702" w:rsidP="0016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02">
        <w:rPr>
          <w:rFonts w:ascii="Times New Roman" w:hAnsi="Times New Roman" w:cs="Times New Roman"/>
          <w:sz w:val="28"/>
          <w:szCs w:val="28"/>
        </w:rPr>
        <w:lastRenderedPageBreak/>
        <w:t>Для успешного выполнения мероприятий Программы потребуется их включение в муниципальные программы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3702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0A"/>
    <w:rsid w:val="00087230"/>
    <w:rsid w:val="00114D3A"/>
    <w:rsid w:val="00163702"/>
    <w:rsid w:val="00174158"/>
    <w:rsid w:val="00220048"/>
    <w:rsid w:val="00260F01"/>
    <w:rsid w:val="005117FA"/>
    <w:rsid w:val="00707676"/>
    <w:rsid w:val="009C5CF9"/>
    <w:rsid w:val="009E6292"/>
    <w:rsid w:val="00A20BB9"/>
    <w:rsid w:val="00B03127"/>
    <w:rsid w:val="00B0480A"/>
    <w:rsid w:val="00B44D0E"/>
    <w:rsid w:val="00C4092E"/>
    <w:rsid w:val="00DD1946"/>
    <w:rsid w:val="00DF68F6"/>
    <w:rsid w:val="00EF220B"/>
    <w:rsid w:val="00EF3352"/>
    <w:rsid w:val="00FB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0A"/>
    <w:pPr>
      <w:ind w:left="720"/>
      <w:contextualSpacing/>
    </w:pPr>
  </w:style>
  <w:style w:type="table" w:styleId="a4">
    <w:name w:val="Table Grid"/>
    <w:basedOn w:val="a1"/>
    <w:uiPriority w:val="59"/>
    <w:rsid w:val="00B0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3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1%82%D1%80%D0%BE%D0%BF%D0%B0%D0%B2%D0%BB%D0%BE%D0%B2%D1%81%D0%BA-%D0%9A%D0%B0%D0%BC%D1%87%D0%B0%D1%82%D1%81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2%D0%B0%D1%87%D0%B0_(%D1%80%D0%B5%D0%BA%D0%B0)" TargetMode="External"/><Relationship Id="rId5" Type="http://schemas.openxmlformats.org/officeDocument/2006/relationships/hyperlink" Target="http://ru.wikipedia.org/wiki/%D0%9A%D0%B0%D0%BC%D1%87%D0%B0%D1%82%D1%81%D0%BA%D0%B8%D0%B9_%D0%BA%D1%80%D0%B0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3498</Words>
  <Characters>19944</Characters>
  <Application>Microsoft Office Word</Application>
  <DocSecurity>0</DocSecurity>
  <Lines>166</Lines>
  <Paragraphs>46</Paragraphs>
  <ScaleCrop>false</ScaleCrop>
  <Company>Microsoft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2018-02-21T04:56:00Z</cp:lastPrinted>
  <dcterms:created xsi:type="dcterms:W3CDTF">2018-02-26T03:04:00Z</dcterms:created>
  <dcterms:modified xsi:type="dcterms:W3CDTF">2018-02-26T03:05:00Z</dcterms:modified>
</cp:coreProperties>
</file>