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2" w:rsidRDefault="006E1C92" w:rsidP="006E1C9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выполненных работах по капитальному ремонту общего имущества МКД в 2014 году.</w:t>
      </w:r>
    </w:p>
    <w:p w:rsidR="006E1C92" w:rsidRDefault="006E1C92" w:rsidP="006E1C9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29"/>
        <w:gridCol w:w="2410"/>
        <w:gridCol w:w="2525"/>
        <w:gridCol w:w="1302"/>
        <w:gridCol w:w="1525"/>
      </w:tblGrid>
      <w:tr w:rsidR="006E1C92" w:rsidTr="00D84C40">
        <w:trPr>
          <w:trHeight w:val="866"/>
        </w:trPr>
        <w:tc>
          <w:tcPr>
            <w:tcW w:w="729" w:type="dxa"/>
          </w:tcPr>
          <w:p w:rsidR="006E1C92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05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6605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6605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96605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05E">
              <w:rPr>
                <w:rFonts w:ascii="Times New Roman" w:eastAsia="Times New Roman" w:hAnsi="Times New Roman" w:cs="Times New Roman"/>
                <w:b/>
              </w:rPr>
              <w:t>Адрес</w:t>
            </w:r>
          </w:p>
        </w:tc>
        <w:tc>
          <w:tcPr>
            <w:tcW w:w="2525" w:type="dxa"/>
          </w:tcPr>
          <w:p w:rsidR="006E1C92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05E">
              <w:rPr>
                <w:rFonts w:ascii="Times New Roman" w:eastAsia="Times New Roman" w:hAnsi="Times New Roman" w:cs="Times New Roman"/>
                <w:b/>
              </w:rPr>
              <w:t>Наименование работ</w:t>
            </w:r>
          </w:p>
        </w:tc>
        <w:tc>
          <w:tcPr>
            <w:tcW w:w="1302" w:type="dxa"/>
          </w:tcPr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1C92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05E"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660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(тыс</w:t>
            </w:r>
            <w:proofErr w:type="gramStart"/>
            <w:r w:rsidRPr="009660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9660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уб.)</w:t>
            </w:r>
          </w:p>
        </w:tc>
        <w:tc>
          <w:tcPr>
            <w:tcW w:w="1525" w:type="dxa"/>
          </w:tcPr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E1C92" w:rsidRPr="0096605E" w:rsidRDefault="006E1C92" w:rsidP="00D84C4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6605E"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6E1C92" w:rsidTr="00D84C40">
        <w:tc>
          <w:tcPr>
            <w:tcW w:w="729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9660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В.Кручины 26</w:t>
            </w:r>
          </w:p>
        </w:tc>
        <w:tc>
          <w:tcPr>
            <w:tcW w:w="2525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96605E">
              <w:rPr>
                <w:rFonts w:ascii="Times New Roman" w:eastAsia="Times New Roman" w:hAnsi="Times New Roman" w:cs="Times New Roman"/>
              </w:rPr>
              <w:t>Ремонт кровли</w:t>
            </w:r>
          </w:p>
        </w:tc>
        <w:tc>
          <w:tcPr>
            <w:tcW w:w="1302" w:type="dxa"/>
          </w:tcPr>
          <w:p w:rsidR="006E1C92" w:rsidRPr="0096605E" w:rsidRDefault="006E1C92" w:rsidP="00D84C40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</w:tr>
      <w:tr w:rsidR="006E1C92" w:rsidTr="00D84C40">
        <w:tc>
          <w:tcPr>
            <w:tcW w:w="729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E1C92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Мирная 18</w:t>
            </w:r>
          </w:p>
        </w:tc>
        <w:tc>
          <w:tcPr>
            <w:tcW w:w="2525" w:type="dxa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кровли</w:t>
            </w:r>
          </w:p>
        </w:tc>
        <w:tc>
          <w:tcPr>
            <w:tcW w:w="2827" w:type="dxa"/>
            <w:gridSpan w:val="2"/>
          </w:tcPr>
          <w:p w:rsidR="006E1C92" w:rsidRPr="0096605E" w:rsidRDefault="006E1C92" w:rsidP="00D84C40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не проведен, перенесен  на 2015г.</w:t>
            </w:r>
          </w:p>
        </w:tc>
      </w:tr>
    </w:tbl>
    <w:p w:rsidR="00321EEC" w:rsidRPr="00AA76A9" w:rsidRDefault="00321EEC">
      <w:pPr>
        <w:rPr>
          <w:rFonts w:ascii="Times New Roman" w:hAnsi="Times New Roman" w:cs="Times New Roman"/>
          <w:sz w:val="24"/>
          <w:szCs w:val="24"/>
        </w:rPr>
      </w:pPr>
    </w:p>
    <w:sectPr w:rsidR="00321EEC" w:rsidRPr="00AA76A9" w:rsidSect="00C8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694"/>
    <w:multiLevelType w:val="hybridMultilevel"/>
    <w:tmpl w:val="0B12F9EC"/>
    <w:lvl w:ilvl="0" w:tplc="6088BAF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76A9"/>
    <w:rsid w:val="00321EEC"/>
    <w:rsid w:val="006E1C92"/>
    <w:rsid w:val="00AA76A9"/>
    <w:rsid w:val="00C8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9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1C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2015-05-19T05:17:00Z</dcterms:created>
  <dcterms:modified xsi:type="dcterms:W3CDTF">2015-05-19T05:32:00Z</dcterms:modified>
</cp:coreProperties>
</file>