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A4" w:rsidRDefault="006C5BA4" w:rsidP="006C5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2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BA4" w:rsidRDefault="006C5BA4" w:rsidP="006C5B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6C5BA4" w:rsidRDefault="006C5BA4" w:rsidP="006C5BA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6C5BA4" w:rsidRDefault="006C5BA4" w:rsidP="006C5BA4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C5BA4" w:rsidRDefault="006C5BA4" w:rsidP="006C5BA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6C5BA4" w:rsidRDefault="006C5BA4" w:rsidP="006C5BA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C5BA4" w:rsidRDefault="006C5BA4" w:rsidP="006C5BA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7CA3" w:rsidRPr="00597CA3">
        <w:rPr>
          <w:rFonts w:ascii="Times New Roman" w:hAnsi="Times New Roman" w:cs="Times New Roman"/>
          <w:sz w:val="24"/>
          <w:szCs w:val="24"/>
          <w:u w:val="single"/>
        </w:rPr>
        <w:t>24.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7CA3">
        <w:rPr>
          <w:rFonts w:ascii="Times New Roman" w:hAnsi="Times New Roman" w:cs="Times New Roman"/>
          <w:sz w:val="24"/>
          <w:szCs w:val="24"/>
          <w:u w:val="single"/>
        </w:rPr>
        <w:t xml:space="preserve"> 10.  </w:t>
      </w:r>
      <w:r>
        <w:rPr>
          <w:rFonts w:ascii="Times New Roman" w:hAnsi="Times New Roman" w:cs="Times New Roman"/>
          <w:sz w:val="24"/>
          <w:szCs w:val="24"/>
          <w:u w:val="single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№  </w:t>
      </w:r>
      <w:r w:rsidR="00597CA3">
        <w:rPr>
          <w:rFonts w:ascii="Times New Roman" w:hAnsi="Times New Roman" w:cs="Times New Roman"/>
          <w:sz w:val="24"/>
          <w:szCs w:val="24"/>
          <w:u w:val="single"/>
        </w:rPr>
        <w:t>1063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6C5BA4" w:rsidRDefault="006C5BA4" w:rsidP="006C5BA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Елизово</w:t>
      </w:r>
    </w:p>
    <w:p w:rsidR="006C5BA4" w:rsidRDefault="006C5BA4" w:rsidP="006C5BA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6C5BA4" w:rsidTr="00787DFD">
        <w:tc>
          <w:tcPr>
            <w:tcW w:w="5070" w:type="dxa"/>
          </w:tcPr>
          <w:p w:rsidR="006C5BA4" w:rsidRDefault="006C5BA4" w:rsidP="00787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территории,  формируемого путем перераспределения</w:t>
            </w:r>
          </w:p>
          <w:p w:rsidR="006C5BA4" w:rsidRDefault="006C5BA4" w:rsidP="00787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C5BA4" w:rsidRDefault="006C5BA4" w:rsidP="00787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BA4" w:rsidRDefault="006C5BA4" w:rsidP="006C5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E7D81">
        <w:rPr>
          <w:rFonts w:ascii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4E7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11.10, 39.28</w:t>
      </w:r>
      <w:r w:rsidRPr="004E7D8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     п.2   ст. 3.3   Федерального   закона   от   25.10.2001  № 137</w:t>
      </w:r>
      <w:r w:rsidRPr="004D3D41">
        <w:rPr>
          <w:rFonts w:ascii="Times New Roman" w:hAnsi="Times New Roman" w:cs="Times New Roman"/>
          <w:sz w:val="28"/>
          <w:szCs w:val="28"/>
        </w:rPr>
        <w:t>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 соответствии со ст.14 Федерального закона от 06.10.2003 № 131-ФЗ «Об общих принципах организации местного самоуправления в Российской Федерации»,  Устав</w:t>
      </w:r>
      <w:r w:rsidR="008E355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  Правилами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края, принятыми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07.09.2011 № 126,  на основании заявления Шуйского М.Г.</w:t>
      </w:r>
      <w:proofErr w:type="gramEnd"/>
    </w:p>
    <w:p w:rsidR="006C5BA4" w:rsidRDefault="006C5BA4" w:rsidP="006C5B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5BA4" w:rsidRDefault="006C5BA4" w:rsidP="006C5BA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C5BA4" w:rsidRDefault="006C5BA4" w:rsidP="006C5BA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16"/>
          <w:szCs w:val="16"/>
        </w:rPr>
      </w:pPr>
    </w:p>
    <w:p w:rsidR="006C5BA4" w:rsidRDefault="006C5BA4" w:rsidP="006C5BA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прилагаемую схему расположения земельного участка на кадастровом плане территории, формируемого путем перераспределения земельного участка частной собственности с кадастровым номером 41:05:0101005:340 и земельного участка государственной собственности с условным номером 41:05:0101005:Т/п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C5BA4" w:rsidRDefault="006C5BA4" w:rsidP="006C5BA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условный номер формируемого участка - 41:05:010100</w:t>
      </w:r>
      <w:r w:rsidR="008E35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C5BA4" w:rsidRDefault="006C5BA4" w:rsidP="006C5BA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- 4089 кв. м; </w:t>
      </w:r>
    </w:p>
    <w:p w:rsidR="006C5BA4" w:rsidRDefault="006C5BA4" w:rsidP="006C5BA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зона </w:t>
      </w:r>
      <w:r w:rsidR="008E35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55C">
        <w:rPr>
          <w:rFonts w:ascii="Times New Roman" w:hAnsi="Times New Roman" w:cs="Times New Roman"/>
          <w:sz w:val="28"/>
          <w:szCs w:val="28"/>
        </w:rPr>
        <w:t>производственная территориальная зона (</w:t>
      </w:r>
      <w:proofErr w:type="gramStart"/>
      <w:r w:rsidR="008E35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E355C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6C5BA4" w:rsidRDefault="006C5BA4" w:rsidP="006C5BA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 – «</w:t>
      </w:r>
      <w:r w:rsidR="008E355C">
        <w:rPr>
          <w:rFonts w:ascii="Times New Roman" w:hAnsi="Times New Roman" w:cs="Times New Roman"/>
          <w:sz w:val="28"/>
          <w:szCs w:val="28"/>
        </w:rPr>
        <w:t>склады</w:t>
      </w:r>
      <w:r>
        <w:rPr>
          <w:rFonts w:ascii="Times New Roman" w:hAnsi="Times New Roman" w:cs="Times New Roman"/>
          <w:sz w:val="28"/>
          <w:szCs w:val="28"/>
        </w:rPr>
        <w:t xml:space="preserve">» (код по Классификатору - </w:t>
      </w:r>
      <w:r w:rsidR="008E35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355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C5BA4" w:rsidRDefault="006C5BA4" w:rsidP="006C5BA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6C5BA4" w:rsidRDefault="006C5BA4" w:rsidP="006C5BA4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355C">
        <w:rPr>
          <w:rFonts w:ascii="Times New Roman" w:hAnsi="Times New Roman" w:cs="Times New Roman"/>
          <w:sz w:val="28"/>
          <w:szCs w:val="28"/>
        </w:rPr>
        <w:t xml:space="preserve"> Шуйскому М.Г.</w:t>
      </w:r>
      <w:r>
        <w:rPr>
          <w:rFonts w:ascii="Times New Roman" w:hAnsi="Times New Roman" w:cs="Times New Roman"/>
          <w:sz w:val="28"/>
          <w:szCs w:val="28"/>
        </w:rPr>
        <w:t xml:space="preserve">  обеспечить в отношении вышеуказанного земельного участка выполнение кадастровых работ, постановку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C5BA4" w:rsidRDefault="006C5BA4" w:rsidP="006C5BA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постановление:</w:t>
      </w:r>
    </w:p>
    <w:p w:rsidR="006C5BA4" w:rsidRDefault="006C5BA4" w:rsidP="006C5BA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     действительно в течение 2 лет со дня его принятия;</w:t>
      </w:r>
    </w:p>
    <w:p w:rsidR="006C5BA4" w:rsidRDefault="006C5BA4" w:rsidP="006C5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 является основанием для заключения соглашения о перераспределении земель между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</w:t>
      </w:r>
      <w:r w:rsidR="008E355C">
        <w:rPr>
          <w:rFonts w:ascii="Times New Roman" w:hAnsi="Times New Roman" w:cs="Times New Roman"/>
          <w:sz w:val="28"/>
          <w:szCs w:val="28"/>
        </w:rPr>
        <w:t>Шуйским М.Г.</w:t>
      </w:r>
      <w:r>
        <w:rPr>
          <w:rFonts w:ascii="Times New Roman" w:hAnsi="Times New Roman" w:cs="Times New Roman"/>
          <w:sz w:val="28"/>
          <w:szCs w:val="28"/>
        </w:rPr>
        <w:t xml:space="preserve"> - собственником земельного участка с кадастровым номером 41:05:010100</w:t>
      </w:r>
      <w:r w:rsidR="008E35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8E355C">
        <w:rPr>
          <w:rFonts w:ascii="Times New Roman" w:hAnsi="Times New Roman" w:cs="Times New Roman"/>
          <w:sz w:val="28"/>
          <w:szCs w:val="28"/>
        </w:rPr>
        <w:t>340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BA4" w:rsidRDefault="006C5BA4" w:rsidP="006C5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Управлению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6C5BA4" w:rsidRDefault="006C5BA4" w:rsidP="006C5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6C5BA4" w:rsidRDefault="006C5BA4" w:rsidP="006C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5BA4" w:rsidRDefault="006C5BA4" w:rsidP="006C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5BA4" w:rsidRDefault="006C5BA4" w:rsidP="006C5BA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C5BA4" w:rsidRDefault="006C5BA4" w:rsidP="006C5BA4">
      <w:pPr>
        <w:spacing w:after="0" w:line="240" w:lineRule="auto"/>
        <w:outlineLvl w:val="0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6C5BA4" w:rsidRDefault="006C5BA4" w:rsidP="006C5BA4"/>
    <w:p w:rsidR="006C5BA4" w:rsidRDefault="006C5BA4" w:rsidP="006C5BA4"/>
    <w:p w:rsidR="006C5BA4" w:rsidRDefault="006C5BA4" w:rsidP="006C5BA4"/>
    <w:p w:rsidR="006C5BA4" w:rsidRDefault="006C5BA4" w:rsidP="006C5BA4"/>
    <w:p w:rsidR="006C5BA4" w:rsidRDefault="006C5BA4" w:rsidP="006C5BA4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BA4"/>
    <w:rsid w:val="00174158"/>
    <w:rsid w:val="00597CA3"/>
    <w:rsid w:val="006C5BA4"/>
    <w:rsid w:val="008E355C"/>
    <w:rsid w:val="00D07832"/>
    <w:rsid w:val="00D4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2017-10-19T02:52:00Z</dcterms:created>
  <dcterms:modified xsi:type="dcterms:W3CDTF">2017-10-24T22:56:00Z</dcterms:modified>
</cp:coreProperties>
</file>