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A" w:rsidRDefault="006C7D9A" w:rsidP="006C7D9A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6C7D9A" w:rsidRPr="00D73132" w:rsidRDefault="006C7D9A" w:rsidP="006C7D9A">
      <w:pPr>
        <w:spacing w:after="200" w:line="270" w:lineRule="exact"/>
        <w:jc w:val="center"/>
        <w:rPr>
          <w:sz w:val="26"/>
          <w:szCs w:val="26"/>
        </w:rPr>
      </w:pPr>
      <w:r w:rsidRPr="004F1406">
        <w:rPr>
          <w:sz w:val="26"/>
          <w:szCs w:val="26"/>
        </w:rPr>
        <w:t>по вопросу 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г. Елизово</w:t>
      </w:r>
      <w:r>
        <w:rPr>
          <w:sz w:val="26"/>
          <w:szCs w:val="26"/>
        </w:rPr>
        <w:t>.</w:t>
      </w:r>
    </w:p>
    <w:p w:rsidR="006C7D9A" w:rsidRDefault="006C7D9A" w:rsidP="006C7D9A">
      <w:pPr>
        <w:spacing w:line="270" w:lineRule="exact"/>
      </w:pPr>
      <w:r>
        <w:t xml:space="preserve">г. Елизово                                                                                                                 </w:t>
      </w:r>
      <w:r w:rsidRPr="005D2CA3">
        <w:t>04</w:t>
      </w:r>
      <w:r>
        <w:t xml:space="preserve"> мая 2017 года</w:t>
      </w:r>
    </w:p>
    <w:p w:rsidR="006C7D9A" w:rsidRDefault="006C7D9A" w:rsidP="006C7D9A">
      <w:pPr>
        <w:spacing w:after="160" w:line="270" w:lineRule="exact"/>
      </w:pPr>
      <w:r>
        <w:t xml:space="preserve">                                                                                                                                          17 ч. 00 мин.</w:t>
      </w:r>
    </w:p>
    <w:p w:rsidR="006C7D9A" w:rsidRPr="00FD79FA" w:rsidRDefault="006C7D9A" w:rsidP="006C7D9A">
      <w:pPr>
        <w:spacing w:after="80"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14.04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.</w:t>
      </w:r>
    </w:p>
    <w:p w:rsidR="006C7D9A" w:rsidRDefault="006C7D9A" w:rsidP="006C7D9A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6C7D9A" w:rsidRDefault="006C7D9A" w:rsidP="006C7D9A">
      <w:pPr>
        <w:spacing w:line="270" w:lineRule="exact"/>
        <w:ind w:firstLine="708"/>
        <w:jc w:val="both"/>
      </w:pPr>
      <w:r>
        <w:t>Публичные слушания 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Елизовского городского поселения от 20.04.2017 года № 07 «О назначении публичных слушаний по вопросу предоставления разрешения на условно разрешенный вид использования «для индивидуального жилищного строительства» для образуемого путем перераспределения земельного участка с кадастровым номером 41:05:0101005:464, расположенного по ул. Магистральная, д. 44, г. Елизово».</w:t>
      </w:r>
    </w:p>
    <w:p w:rsidR="006C7D9A" w:rsidRDefault="006C7D9A" w:rsidP="006C7D9A">
      <w:pPr>
        <w:spacing w:line="270" w:lineRule="exact"/>
        <w:ind w:firstLine="708"/>
        <w:jc w:val="both"/>
      </w:pPr>
      <w:r>
        <w:t>Инициатором публичных слушаний выступил гражданка Кондратюк Т.П.</w:t>
      </w:r>
    </w:p>
    <w:p w:rsidR="006C7D9A" w:rsidRDefault="006C7D9A" w:rsidP="006C7D9A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Елизовского городского поселения от 14.04.2017 года принято решение провести публичные слушания по вопросу предоставления разрешения на условно разрешенный вид использования</w:t>
      </w:r>
      <w:r w:rsidRPr="007B503A">
        <w:t xml:space="preserve"> </w:t>
      </w:r>
      <w:r>
        <w:t>«для индивидуального жилищного строительства» для образуемого путем перераспределения земельного участка с кадастровым номером 41:05:0101005:464, расположенного по ул. Магистральная, д. 44, г. Елизово.</w:t>
      </w:r>
    </w:p>
    <w:p w:rsidR="006C7D9A" w:rsidRDefault="006C7D9A" w:rsidP="006C7D9A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Елизовского городского поселения от 20.04.2017 года № 07  настоящие публичные слушания были назначены на 04 мая 2017 года в 17 часов 00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6C7D9A" w:rsidRDefault="006C7D9A" w:rsidP="006C7D9A">
      <w:pPr>
        <w:spacing w:line="270" w:lineRule="exact"/>
        <w:ind w:firstLine="708"/>
        <w:jc w:val="both"/>
      </w:pPr>
      <w:r>
        <w:t xml:space="preserve">Постановление о назначении    настоящих   публичных слушаний было обнародовано 20.04.2017 года, путем размещения на официальном сайте администрации Елизовского городского поселения в разделе «Нормотворчество» и дополнительно размещено в печатном издании информационный бюллетень «Мой Город» № 07 от 28.04.2017 года. </w:t>
      </w:r>
    </w:p>
    <w:p w:rsidR="006C7D9A" w:rsidRDefault="006C7D9A" w:rsidP="006C7D9A">
      <w:pPr>
        <w:spacing w:line="270" w:lineRule="exact"/>
        <w:ind w:firstLine="708"/>
        <w:jc w:val="both"/>
      </w:pPr>
      <w:r>
        <w:t>Уведомление о проведении публичных слушаний размещалось на официальном сайте администрации Елизовского городского поселения в разделе «Объявления», на ближайшей территории по ул. Магистральная, на досках объявлений в центральной части г. Елизово и в печатном издании информационный бюллетень «Мой Город» № 07 от 28.04.2017 года.</w:t>
      </w:r>
    </w:p>
    <w:p w:rsidR="006C7D9A" w:rsidRDefault="006C7D9A" w:rsidP="006C7D9A">
      <w:pPr>
        <w:spacing w:line="270" w:lineRule="exact"/>
        <w:ind w:firstLine="708"/>
        <w:jc w:val="both"/>
      </w:pPr>
      <w:r>
        <w:t xml:space="preserve">Комиссией по проекту Правил землепользования и застройки на заседании, состоявшемся 14.04.2017 года, определены:  </w:t>
      </w:r>
    </w:p>
    <w:p w:rsidR="006C7D9A" w:rsidRDefault="006C7D9A" w:rsidP="006C7D9A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заместитель руководителя Управления архитектуры и градостроительства администрации Елизовского городского поселения;</w:t>
      </w:r>
    </w:p>
    <w:p w:rsidR="006C7D9A" w:rsidRDefault="006C7D9A" w:rsidP="006C7D9A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6C7D9A" w:rsidRDefault="006C7D9A" w:rsidP="006C7D9A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6C7D9A" w:rsidRDefault="006C7D9A" w:rsidP="006C7D9A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6C7D9A" w:rsidRDefault="006C7D9A" w:rsidP="006C7D9A">
      <w:pPr>
        <w:spacing w:line="270" w:lineRule="exact"/>
        <w:jc w:val="both"/>
      </w:pPr>
      <w:r>
        <w:lastRenderedPageBreak/>
        <w:tab/>
        <w:t>На момент открытия публичных слушаний зарегистрировалось 7 полномочных участников.</w:t>
      </w:r>
    </w:p>
    <w:p w:rsidR="006C7D9A" w:rsidRDefault="006C7D9A" w:rsidP="006C7D9A">
      <w:pPr>
        <w:spacing w:line="27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6C7D9A" w:rsidRDefault="006C7D9A" w:rsidP="006C7D9A">
      <w:pPr>
        <w:spacing w:line="270" w:lineRule="exact"/>
        <w:jc w:val="both"/>
      </w:pPr>
      <w:r>
        <w:tab/>
        <w:t xml:space="preserve">С момента размещения уведомлений о проведении публичных слушаний и до начала настоящих публичных слушаний предложений и замечаний по рассматриваемому вопросу не поступило. </w:t>
      </w:r>
    </w:p>
    <w:p w:rsidR="006C7D9A" w:rsidRPr="00DF6479" w:rsidRDefault="006C7D9A" w:rsidP="006C7D9A">
      <w:pPr>
        <w:spacing w:line="270" w:lineRule="exact"/>
        <w:ind w:firstLine="708"/>
        <w:jc w:val="both"/>
      </w:pPr>
      <w:r>
        <w:t xml:space="preserve">На публичные слушания вынесен вопрос о предоставлении разрешения на </w:t>
      </w:r>
      <w:r w:rsidRPr="00C93145">
        <w:t>условно разрешенный вид использования</w:t>
      </w:r>
      <w:r>
        <w:t xml:space="preserve"> </w:t>
      </w:r>
      <w:r w:rsidRPr="006B5141">
        <w:t xml:space="preserve">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</w:t>
      </w:r>
      <w:r>
        <w:t xml:space="preserve">                     </w:t>
      </w:r>
      <w:r w:rsidRPr="006B5141">
        <w:t>г. Елизово</w:t>
      </w:r>
      <w:r w:rsidRPr="000E1684">
        <w:t>.</w:t>
      </w:r>
    </w:p>
    <w:p w:rsidR="006C7D9A" w:rsidRDefault="006C7D9A" w:rsidP="006C7D9A">
      <w:pPr>
        <w:spacing w:line="270" w:lineRule="exact"/>
        <w:jc w:val="both"/>
      </w:pPr>
      <w:r>
        <w:tab/>
      </w:r>
    </w:p>
    <w:p w:rsidR="006C7D9A" w:rsidRDefault="006C7D9A" w:rsidP="006C7D9A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>
        <w:t xml:space="preserve"> Присутствует ли инициатор публичных слушаний?</w:t>
      </w:r>
    </w:p>
    <w:p w:rsidR="006C7D9A" w:rsidRDefault="006C7D9A" w:rsidP="006C7D9A">
      <w:pPr>
        <w:spacing w:line="270" w:lineRule="exact"/>
        <w:jc w:val="both"/>
      </w:pPr>
    </w:p>
    <w:p w:rsidR="006C7D9A" w:rsidRPr="0097718A" w:rsidRDefault="006C7D9A" w:rsidP="006C7D9A">
      <w:pPr>
        <w:spacing w:line="270" w:lineRule="exact"/>
        <w:jc w:val="both"/>
      </w:pPr>
      <w:r w:rsidRPr="0097718A">
        <w:rPr>
          <w:b/>
        </w:rPr>
        <w:t>Кондратюк Т.П.:</w:t>
      </w:r>
      <w:r>
        <w:rPr>
          <w:b/>
        </w:rPr>
        <w:t xml:space="preserve"> </w:t>
      </w:r>
      <w:r>
        <w:t xml:space="preserve">Да. </w:t>
      </w:r>
    </w:p>
    <w:p w:rsidR="006C7D9A" w:rsidRDefault="006C7D9A" w:rsidP="006C7D9A">
      <w:pPr>
        <w:spacing w:line="270" w:lineRule="exact"/>
        <w:jc w:val="both"/>
      </w:pPr>
    </w:p>
    <w:p w:rsidR="006C7D9A" w:rsidRPr="006C3F7C" w:rsidRDefault="006C7D9A" w:rsidP="006C7D9A">
      <w:pPr>
        <w:spacing w:line="270" w:lineRule="exact"/>
        <w:jc w:val="both"/>
      </w:pPr>
      <w:r>
        <w:rPr>
          <w:b/>
        </w:rPr>
        <w:t xml:space="preserve">Гунина И.В.: </w:t>
      </w:r>
      <w:r>
        <w:t>Мы рассматриваем вопрос о предоставлении условно разрешенного вида использования земельному участку площадью до 30 соток, образуемому путем перераспределения земельного участка частной собственности с кадастровым номером 41:05:0101005:464 и участка госсобственности. При этом площадь земельного участка составит 2208 кв.м. Прошу дать пояснения заявителю.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 w:rsidRPr="00F6357E">
        <w:rPr>
          <w:b/>
        </w:rPr>
        <w:t>Кондратюк А.А.:</w:t>
      </w:r>
      <w:r>
        <w:t xml:space="preserve"> Там сейчас собственник участка под КМК взял себе рядом участок, и отсыпал себе там все. Раньше там было болото. Сейчас он на высоте, а мы остались в низине, где болото.</w:t>
      </w:r>
    </w:p>
    <w:p w:rsidR="006C7D9A" w:rsidRDefault="006C7D9A" w:rsidP="006C7D9A">
      <w:pPr>
        <w:spacing w:line="270" w:lineRule="exact"/>
        <w:jc w:val="both"/>
      </w:pPr>
    </w:p>
    <w:p w:rsidR="006C7D9A" w:rsidRPr="00D86138" w:rsidRDefault="006C7D9A" w:rsidP="006C7D9A">
      <w:pPr>
        <w:spacing w:line="270" w:lineRule="exact"/>
        <w:jc w:val="both"/>
      </w:pPr>
      <w:r w:rsidRPr="0097718A">
        <w:rPr>
          <w:b/>
        </w:rPr>
        <w:t>Кондратюк Т.П.:</w:t>
      </w:r>
      <w:r>
        <w:rPr>
          <w:b/>
        </w:rPr>
        <w:t xml:space="preserve"> </w:t>
      </w:r>
      <w:r w:rsidRPr="00975FBB">
        <w:t>Там всегда вода стоит.</w:t>
      </w:r>
      <w:r>
        <w:rPr>
          <w:b/>
        </w:rPr>
        <w:t xml:space="preserve"> </w:t>
      </w:r>
      <w:r>
        <w:t>Теперь вся эта вода здесь</w:t>
      </w:r>
      <w:r w:rsidRPr="00D86138">
        <w:t xml:space="preserve"> и нам необходимо будет отсыпать все это совместно с соседом.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Гунина И.В.: </w:t>
      </w:r>
      <w:r>
        <w:t>Вопросы будут у участников публичных слушаний?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Участник публичных слушаний: </w:t>
      </w:r>
      <w:r>
        <w:t>А проезд между данным земельным участком и земельным участком КМК сохраняется?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Гунина И.В.: </w:t>
      </w:r>
      <w:r>
        <w:t>Проезд остается.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 w:rsidRPr="00F6357E">
        <w:rPr>
          <w:b/>
        </w:rPr>
        <w:t>Кондратюк А.А.:</w:t>
      </w:r>
      <w:r>
        <w:rPr>
          <w:b/>
        </w:rPr>
        <w:t xml:space="preserve"> </w:t>
      </w:r>
      <w:r>
        <w:t>Четыре метра мы оставляем между нашим земельным участком и участком, расположенным в сторону КМК.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Гунина И.В.: </w:t>
      </w:r>
      <w:r>
        <w:t>Дополнительные вопросы будут у участников публичных слушаний?</w:t>
      </w:r>
    </w:p>
    <w:p w:rsidR="006C7D9A" w:rsidRDefault="006C7D9A" w:rsidP="006C7D9A">
      <w:pPr>
        <w:spacing w:line="270" w:lineRule="exact"/>
        <w:jc w:val="both"/>
      </w:pPr>
    </w:p>
    <w:p w:rsidR="006C7D9A" w:rsidRPr="008D3980" w:rsidRDefault="006C7D9A" w:rsidP="006C7D9A">
      <w:pPr>
        <w:spacing w:line="270" w:lineRule="exact"/>
        <w:jc w:val="both"/>
      </w:pPr>
      <w:r>
        <w:rPr>
          <w:b/>
        </w:rPr>
        <w:t xml:space="preserve">Участник публичных слушаний: </w:t>
      </w:r>
      <w:r>
        <w:t>А соседи согласны с этим?</w:t>
      </w:r>
    </w:p>
    <w:p w:rsidR="006C7D9A" w:rsidRDefault="006C7D9A" w:rsidP="006C7D9A">
      <w:pPr>
        <w:spacing w:line="270" w:lineRule="exact"/>
        <w:jc w:val="both"/>
      </w:pPr>
    </w:p>
    <w:p w:rsidR="006C7D9A" w:rsidRPr="008D3980" w:rsidRDefault="006C7D9A" w:rsidP="006C7D9A">
      <w:pPr>
        <w:spacing w:line="270" w:lineRule="exact"/>
        <w:jc w:val="both"/>
      </w:pPr>
      <w:r w:rsidRPr="008D3980">
        <w:rPr>
          <w:b/>
        </w:rPr>
        <w:t>Кусеева А.В.:</w:t>
      </w:r>
      <w:r>
        <w:rPr>
          <w:b/>
        </w:rPr>
        <w:t xml:space="preserve"> </w:t>
      </w:r>
      <w:r>
        <w:t>Конечно согласны.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>Гунина И.В.:</w:t>
      </w:r>
      <w:r>
        <w:t xml:space="preserve"> Предложения или замечания имеются у кого-нибудь?</w:t>
      </w:r>
    </w:p>
    <w:p w:rsidR="006C7D9A" w:rsidRPr="005B12DF" w:rsidRDefault="006C7D9A" w:rsidP="006C7D9A">
      <w:pPr>
        <w:spacing w:line="270" w:lineRule="exact"/>
        <w:jc w:val="both"/>
      </w:pPr>
      <w:r>
        <w:t>Предложения и замечания от участников публичных слушаний не поступили.</w:t>
      </w:r>
    </w:p>
    <w:p w:rsidR="006C7D9A" w:rsidRDefault="006C7D9A" w:rsidP="006C7D9A">
      <w:pPr>
        <w:spacing w:line="270" w:lineRule="exact"/>
        <w:jc w:val="both"/>
      </w:pPr>
    </w:p>
    <w:p w:rsidR="006C7D9A" w:rsidRPr="008D3980" w:rsidRDefault="006C7D9A" w:rsidP="006C7D9A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Если вопросов больше не имеется, предложения и замечания отсутствуют, переходим к процедуре голосования. Попрошу участников публичных слушаний проголосовать по вопросу </w:t>
      </w:r>
      <w:r w:rsidRPr="0024497A">
        <w:t xml:space="preserve">предоставления разрешения на условно разрешенный вид использования «для индивидуального жилищного строительства» с предельными размерами земельного участка от 2001 до 3000 кв.м. для образуемого путем перераспределения </w:t>
      </w:r>
      <w:r w:rsidRPr="0024497A">
        <w:lastRenderedPageBreak/>
        <w:t>земельного участка с кадастровым номером 41:05:0101005:464, ориентировочной площадью 2208 кв.м., расположенного по ул. Магистральная, д. 44, г. Елизово</w:t>
      </w:r>
      <w:r>
        <w:t>.</w:t>
      </w:r>
    </w:p>
    <w:p w:rsidR="006C7D9A" w:rsidRPr="000C1AAA" w:rsidRDefault="006C7D9A" w:rsidP="006C7D9A">
      <w:pPr>
        <w:spacing w:line="270" w:lineRule="exact"/>
        <w:jc w:val="both"/>
      </w:pPr>
      <w:r>
        <w:t xml:space="preserve"> </w:t>
      </w:r>
    </w:p>
    <w:p w:rsidR="006C7D9A" w:rsidRDefault="006C7D9A" w:rsidP="006C7D9A">
      <w:pPr>
        <w:spacing w:after="200" w:line="270" w:lineRule="exact"/>
        <w:ind w:firstLine="709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7 человек.   </w:t>
      </w:r>
    </w:p>
    <w:p w:rsidR="006C7D9A" w:rsidRDefault="006C7D9A" w:rsidP="006C7D9A">
      <w:pPr>
        <w:spacing w:line="270" w:lineRule="exact"/>
        <w:jc w:val="both"/>
      </w:pPr>
      <w:r>
        <w:t xml:space="preserve">     Состоялось голосование. </w:t>
      </w:r>
    </w:p>
    <w:p w:rsidR="006C7D9A" w:rsidRDefault="006C7D9A" w:rsidP="006C7D9A">
      <w:pPr>
        <w:spacing w:after="200" w:line="270" w:lineRule="exact"/>
        <w:jc w:val="both"/>
      </w:pPr>
      <w:r>
        <w:t xml:space="preserve">     Результаты голосования: «За» - 7 (единогласно).</w:t>
      </w:r>
    </w:p>
    <w:p w:rsidR="006C7D9A" w:rsidRDefault="006C7D9A" w:rsidP="006C7D9A">
      <w:pPr>
        <w:spacing w:after="160"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заключение о результатах настоящих публичных слушаний.</w:t>
      </w:r>
    </w:p>
    <w:p w:rsidR="006C7D9A" w:rsidRPr="00B201F9" w:rsidRDefault="006C7D9A" w:rsidP="006C7D9A">
      <w:pPr>
        <w:spacing w:after="160" w:line="276" w:lineRule="auto"/>
        <w:ind w:firstLine="709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 условно разрешенный вид использования</w:t>
      </w:r>
      <w:r>
        <w:rPr>
          <w:b/>
        </w:rPr>
        <w:t xml:space="preserve"> </w:t>
      </w:r>
      <w:r w:rsidRPr="001D6FD0">
        <w:rPr>
          <w:b/>
        </w:rPr>
        <w:t>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г. Елизово</w:t>
      </w:r>
      <w:r w:rsidRPr="00983BF3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6C7D9A" w:rsidRPr="00983BF3" w:rsidRDefault="006C7D9A" w:rsidP="006C7D9A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6C7D9A" w:rsidRPr="00983BF3" w:rsidRDefault="006C7D9A" w:rsidP="006C7D9A">
      <w:pPr>
        <w:pStyle w:val="a7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 w:rsidRPr="00983BF3">
        <w:rPr>
          <w:b/>
        </w:rPr>
        <w:t>Рекомендовать Главе администрации Елизовского городского поселения  принять муниципальный правовой акт о предоставлении разрешения на условно разрешенный вид использования</w:t>
      </w:r>
      <w:r>
        <w:rPr>
          <w:b/>
        </w:rPr>
        <w:t xml:space="preserve"> </w:t>
      </w:r>
      <w:r w:rsidRPr="001D6FD0">
        <w:rPr>
          <w:b/>
        </w:rPr>
        <w:t>«для индивидуального жилищного строительства» с предельными размерами земельного участка от 2001 до 3000 кв.м. для образуемого путем перераспределения земельного участка с кадастровым номером 41:05:0101005:464, ориентировочной площадью 2208 кв.м., расположенного по ул. Магистральная, д. 44, г. Елизово</w:t>
      </w:r>
      <w:r w:rsidRPr="00983BF3">
        <w:rPr>
          <w:b/>
        </w:rPr>
        <w:t>.</w:t>
      </w:r>
    </w:p>
    <w:p w:rsidR="006C7D9A" w:rsidRPr="00983BF3" w:rsidRDefault="006C7D9A" w:rsidP="006C7D9A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983BF3">
        <w:rPr>
          <w:b/>
        </w:rPr>
        <w:t>Утвердить заключение о результатах настоящих публичных слушаний.</w:t>
      </w:r>
    </w:p>
    <w:p w:rsidR="006C7D9A" w:rsidRDefault="006C7D9A" w:rsidP="006C7D9A">
      <w:pPr>
        <w:spacing w:line="270" w:lineRule="exact"/>
        <w:ind w:firstLine="708"/>
        <w:jc w:val="both"/>
      </w:pPr>
    </w:p>
    <w:p w:rsidR="006C7D9A" w:rsidRPr="00253F16" w:rsidRDefault="006C7D9A" w:rsidP="006C7D9A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>
        <w:t>Имеются ли предложения или замечания по озвученному итоговому заключению о результатах настоящих публичных слушаний?</w:t>
      </w:r>
    </w:p>
    <w:p w:rsidR="006C7D9A" w:rsidRPr="00253F16" w:rsidRDefault="006C7D9A" w:rsidP="006C7D9A">
      <w:pPr>
        <w:spacing w:line="270" w:lineRule="exact"/>
        <w:jc w:val="both"/>
      </w:pPr>
      <w:r>
        <w:t>Предложения и замечания</w:t>
      </w:r>
      <w:r w:rsidRPr="00253F16">
        <w:t xml:space="preserve"> от участников п</w:t>
      </w:r>
      <w:r>
        <w:t>убличных слушаний не поступили</w:t>
      </w:r>
      <w:r w:rsidRPr="00253F16">
        <w:t>.</w:t>
      </w:r>
    </w:p>
    <w:p w:rsidR="006C7D9A" w:rsidRDefault="006C7D9A" w:rsidP="006C7D9A">
      <w:pPr>
        <w:spacing w:line="270" w:lineRule="exact"/>
        <w:jc w:val="both"/>
        <w:rPr>
          <w:b/>
        </w:rPr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Если предложений и замечаний не имеется, прошу проголосовать по утверждению озвученного заключения о результатах настоящих публичных слушаний.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after="200" w:line="270" w:lineRule="exact"/>
        <w:ind w:firstLine="709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7 человек.   </w:t>
      </w:r>
    </w:p>
    <w:p w:rsidR="006C7D9A" w:rsidRDefault="006C7D9A" w:rsidP="006C7D9A">
      <w:pPr>
        <w:spacing w:line="270" w:lineRule="exact"/>
        <w:jc w:val="both"/>
      </w:pPr>
      <w:r>
        <w:t xml:space="preserve">     Состоялось голосование. </w:t>
      </w:r>
    </w:p>
    <w:p w:rsidR="006C7D9A" w:rsidRDefault="006C7D9A" w:rsidP="006C7D9A">
      <w:pPr>
        <w:spacing w:after="200" w:line="270" w:lineRule="exact"/>
        <w:jc w:val="both"/>
      </w:pPr>
      <w:r>
        <w:t xml:space="preserve">     Результаты голосования: «За» - 7 (единогласно).</w:t>
      </w:r>
    </w:p>
    <w:p w:rsidR="006C7D9A" w:rsidRDefault="006C7D9A" w:rsidP="006C7D9A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6C7D9A" w:rsidRDefault="006C7D9A" w:rsidP="006C7D9A">
      <w:pPr>
        <w:spacing w:line="270" w:lineRule="exact"/>
        <w:jc w:val="both"/>
        <w:rPr>
          <w:b/>
        </w:rPr>
      </w:pPr>
    </w:p>
    <w:p w:rsidR="006C7D9A" w:rsidRDefault="006C7D9A" w:rsidP="006C7D9A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>убличные слушания об</w:t>
      </w:r>
      <w:r>
        <w:t>ъявляются закрытыми, всем спасибо за участие!</w:t>
      </w:r>
    </w:p>
    <w:p w:rsidR="006C7D9A" w:rsidRDefault="006C7D9A" w:rsidP="006C7D9A">
      <w:pPr>
        <w:spacing w:line="270" w:lineRule="exact"/>
        <w:jc w:val="both"/>
      </w:pPr>
    </w:p>
    <w:p w:rsidR="006C7D9A" w:rsidRDefault="006C7D9A" w:rsidP="006C7D9A">
      <w:pPr>
        <w:spacing w:after="80" w:line="270" w:lineRule="exact"/>
        <w:jc w:val="both"/>
      </w:pPr>
      <w:r>
        <w:t xml:space="preserve">                Настоящий протокол составлен на 3 стр.</w:t>
      </w:r>
    </w:p>
    <w:p w:rsidR="006C7D9A" w:rsidRDefault="006C7D9A" w:rsidP="006C7D9A">
      <w:pPr>
        <w:spacing w:line="270" w:lineRule="exact"/>
        <w:jc w:val="both"/>
        <w:rPr>
          <w:b/>
        </w:rPr>
      </w:pPr>
    </w:p>
    <w:p w:rsidR="006C7D9A" w:rsidRDefault="006C7D9A" w:rsidP="006C7D9A">
      <w:pPr>
        <w:spacing w:after="120"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6C7D9A" w:rsidRDefault="006C7D9A" w:rsidP="006C7D9A">
      <w:pPr>
        <w:spacing w:after="120" w:line="270" w:lineRule="exact"/>
        <w:jc w:val="both"/>
        <w:rPr>
          <w:b/>
        </w:rPr>
      </w:pPr>
    </w:p>
    <w:p w:rsidR="00C811BF" w:rsidRPr="006C7D9A" w:rsidRDefault="006C7D9A" w:rsidP="006C7D9A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sectPr w:rsidR="00C811BF" w:rsidRPr="006C7D9A" w:rsidSect="00A919B6">
      <w:footerReference w:type="default" r:id="rId8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38" w:rsidRDefault="00037138" w:rsidP="003129EE">
      <w:r>
        <w:separator/>
      </w:r>
    </w:p>
  </w:endnote>
  <w:endnote w:type="continuationSeparator" w:id="0">
    <w:p w:rsidR="00037138" w:rsidRDefault="00037138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831102" w:rsidRDefault="00D56E78">
        <w:pPr>
          <w:pStyle w:val="a3"/>
          <w:jc w:val="right"/>
        </w:pPr>
        <w:fldSimple w:instr=" PAGE   \* MERGEFORMAT ">
          <w:r w:rsidR="006C7D9A">
            <w:rPr>
              <w:noProof/>
            </w:rPr>
            <w:t>1</w:t>
          </w:r>
        </w:fldSimple>
      </w:p>
    </w:sdtContent>
  </w:sdt>
  <w:p w:rsidR="00831102" w:rsidRDefault="008311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38" w:rsidRDefault="00037138" w:rsidP="003129EE">
      <w:r>
        <w:separator/>
      </w:r>
    </w:p>
  </w:footnote>
  <w:footnote w:type="continuationSeparator" w:id="0">
    <w:p w:rsidR="00037138" w:rsidRDefault="00037138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37138"/>
    <w:rsid w:val="00062183"/>
    <w:rsid w:val="000B035F"/>
    <w:rsid w:val="000F6345"/>
    <w:rsid w:val="001220E2"/>
    <w:rsid w:val="00126478"/>
    <w:rsid w:val="001547C8"/>
    <w:rsid w:val="001A2104"/>
    <w:rsid w:val="001B4B21"/>
    <w:rsid w:val="001C49FE"/>
    <w:rsid w:val="0024156E"/>
    <w:rsid w:val="00256597"/>
    <w:rsid w:val="00291CB0"/>
    <w:rsid w:val="003129EE"/>
    <w:rsid w:val="00321A54"/>
    <w:rsid w:val="00360C8D"/>
    <w:rsid w:val="0037112B"/>
    <w:rsid w:val="003D7AA7"/>
    <w:rsid w:val="003E449B"/>
    <w:rsid w:val="00406EAB"/>
    <w:rsid w:val="00420C7E"/>
    <w:rsid w:val="004D5D3D"/>
    <w:rsid w:val="00567B93"/>
    <w:rsid w:val="0058410D"/>
    <w:rsid w:val="00585843"/>
    <w:rsid w:val="00620756"/>
    <w:rsid w:val="00637791"/>
    <w:rsid w:val="00697498"/>
    <w:rsid w:val="006A6683"/>
    <w:rsid w:val="006C7D9A"/>
    <w:rsid w:val="00720048"/>
    <w:rsid w:val="00793268"/>
    <w:rsid w:val="00831102"/>
    <w:rsid w:val="0085676D"/>
    <w:rsid w:val="008620C1"/>
    <w:rsid w:val="008C4F11"/>
    <w:rsid w:val="008D704B"/>
    <w:rsid w:val="009513E7"/>
    <w:rsid w:val="00952CCE"/>
    <w:rsid w:val="00967757"/>
    <w:rsid w:val="00983B55"/>
    <w:rsid w:val="00985D48"/>
    <w:rsid w:val="009E236D"/>
    <w:rsid w:val="00A06D0F"/>
    <w:rsid w:val="00A919B6"/>
    <w:rsid w:val="00AC50CA"/>
    <w:rsid w:val="00B019C1"/>
    <w:rsid w:val="00B201F9"/>
    <w:rsid w:val="00B272A8"/>
    <w:rsid w:val="00B66FB5"/>
    <w:rsid w:val="00BC10FD"/>
    <w:rsid w:val="00BD7253"/>
    <w:rsid w:val="00C73528"/>
    <w:rsid w:val="00C811BF"/>
    <w:rsid w:val="00C90599"/>
    <w:rsid w:val="00D077B8"/>
    <w:rsid w:val="00D55664"/>
    <w:rsid w:val="00D56E78"/>
    <w:rsid w:val="00DD44AD"/>
    <w:rsid w:val="00E23553"/>
    <w:rsid w:val="00E34FC5"/>
    <w:rsid w:val="00FA779F"/>
    <w:rsid w:val="00FB7D65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3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B626-822E-460D-BA26-C60764A3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2017-05-22T23:54:00Z</cp:lastPrinted>
  <dcterms:created xsi:type="dcterms:W3CDTF">2017-05-22T21:29:00Z</dcterms:created>
  <dcterms:modified xsi:type="dcterms:W3CDTF">2017-05-22T21:29:00Z</dcterms:modified>
</cp:coreProperties>
</file>