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2" w:rsidRPr="0092404D" w:rsidRDefault="000776D2" w:rsidP="006A51AB">
      <w:pPr>
        <w:spacing w:line="360" w:lineRule="auto"/>
        <w:ind w:firstLine="708"/>
        <w:jc w:val="both"/>
        <w:rPr>
          <w:sz w:val="26"/>
          <w:szCs w:val="26"/>
        </w:rPr>
      </w:pPr>
      <w:r w:rsidRPr="0092404D">
        <w:rPr>
          <w:sz w:val="26"/>
          <w:szCs w:val="26"/>
        </w:rPr>
        <w:t xml:space="preserve">Управлением ЖКХ администрации ЕГП за период с 01 апреля 2015 года по 30 апреля 2015 года включительно, осуществлены следующие плановые мероприятия: </w:t>
      </w:r>
    </w:p>
    <w:p w:rsidR="00E51F76" w:rsidRPr="0092404D" w:rsidRDefault="000776D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  <w:r w:rsidRPr="0092404D">
        <w:rPr>
          <w:sz w:val="26"/>
          <w:szCs w:val="26"/>
        </w:rPr>
        <w:tab/>
      </w:r>
      <w:r w:rsidR="004A494B" w:rsidRPr="0092404D">
        <w:rPr>
          <w:sz w:val="26"/>
          <w:szCs w:val="26"/>
        </w:rPr>
        <w:tab/>
      </w:r>
      <w:r w:rsidRPr="0092404D">
        <w:rPr>
          <w:sz w:val="26"/>
          <w:szCs w:val="26"/>
        </w:rPr>
        <w:t xml:space="preserve">Произведена плановая выездная проверка деятельности ТСЖ «Элитный дом», расположенного по адресу: </w:t>
      </w:r>
      <w:proofErr w:type="gramStart"/>
      <w:r w:rsidRPr="0092404D">
        <w:rPr>
          <w:sz w:val="26"/>
          <w:szCs w:val="26"/>
        </w:rPr>
        <w:t>г</w:t>
      </w:r>
      <w:proofErr w:type="gramEnd"/>
      <w:r w:rsidRPr="0092404D">
        <w:rPr>
          <w:sz w:val="26"/>
          <w:szCs w:val="26"/>
        </w:rPr>
        <w:t>. Елизово, ул. Ленина, д. 49Б кв. 6, на основании приказа органа муниципального жилищного контроля о проведении плановой выездной проверки юридического лица № 0904/15-п от 09 апреля 2015 года.</w:t>
      </w:r>
    </w:p>
    <w:p w:rsidR="00821B86" w:rsidRPr="0092404D" w:rsidRDefault="004A494B" w:rsidP="00821B8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404D">
        <w:rPr>
          <w:sz w:val="26"/>
          <w:szCs w:val="26"/>
        </w:rPr>
        <w:tab/>
      </w:r>
      <w:r w:rsidR="00E51F76" w:rsidRPr="0092404D">
        <w:rPr>
          <w:sz w:val="26"/>
          <w:szCs w:val="26"/>
        </w:rPr>
        <w:t xml:space="preserve">По результатам плановой выездной проверки </w:t>
      </w:r>
      <w:r w:rsidR="00821B86" w:rsidRPr="0092404D">
        <w:rPr>
          <w:sz w:val="26"/>
          <w:szCs w:val="26"/>
        </w:rPr>
        <w:t xml:space="preserve">составлен Акт № 0904/15 проведения планового мероприятия по муниципальному жилищному контролю от 16 апреля 2015 года, согласно которому </w:t>
      </w:r>
      <w:r w:rsidR="000776D2" w:rsidRPr="0092404D">
        <w:rPr>
          <w:sz w:val="26"/>
          <w:szCs w:val="26"/>
        </w:rPr>
        <w:t>выявлены следующие нарушения</w:t>
      </w:r>
      <w:r w:rsidR="00E51F76" w:rsidRPr="0092404D">
        <w:rPr>
          <w:sz w:val="26"/>
          <w:szCs w:val="26"/>
        </w:rPr>
        <w:t xml:space="preserve"> </w:t>
      </w:r>
      <w:r w:rsidR="006A51AB" w:rsidRPr="0092404D">
        <w:rPr>
          <w:rFonts w:eastAsiaTheme="minorHAnsi"/>
          <w:sz w:val="26"/>
          <w:szCs w:val="26"/>
          <w:lang w:eastAsia="en-US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актами:</w:t>
      </w:r>
    </w:p>
    <w:p w:rsidR="00E51F76" w:rsidRPr="0092404D" w:rsidRDefault="00821B86" w:rsidP="009240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/>
          <w:sz w:val="26"/>
          <w:szCs w:val="26"/>
        </w:rPr>
      </w:pPr>
      <w:proofErr w:type="gramStart"/>
      <w:r w:rsidRPr="0092404D">
        <w:rPr>
          <w:rFonts w:eastAsiaTheme="minorHAnsi"/>
          <w:b/>
          <w:sz w:val="26"/>
          <w:szCs w:val="26"/>
          <w:lang w:eastAsia="en-US"/>
        </w:rPr>
        <w:t>-</w:t>
      </w:r>
      <w:r w:rsidRPr="0092404D">
        <w:rPr>
          <w:rFonts w:eastAsiaTheme="minorHAnsi"/>
          <w:sz w:val="26"/>
          <w:szCs w:val="26"/>
          <w:lang w:eastAsia="en-US"/>
        </w:rPr>
        <w:t xml:space="preserve"> </w:t>
      </w:r>
      <w:r w:rsidRPr="0092404D">
        <w:rPr>
          <w:rFonts w:eastAsiaTheme="minorHAnsi"/>
          <w:i/>
          <w:sz w:val="26"/>
          <w:szCs w:val="26"/>
          <w:lang w:eastAsia="en-US"/>
        </w:rPr>
        <w:t>нарушение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</w:t>
      </w:r>
      <w:r w:rsidRPr="0092404D">
        <w:rPr>
          <w:rFonts w:eastAsiaTheme="minorHAnsi"/>
          <w:i/>
          <w:sz w:val="26"/>
          <w:szCs w:val="26"/>
        </w:rPr>
        <w:t xml:space="preserve"> </w:t>
      </w:r>
      <w:r w:rsidR="006A51AB" w:rsidRPr="0092404D">
        <w:rPr>
          <w:rFonts w:eastAsiaTheme="minorHAnsi"/>
          <w:i/>
          <w:sz w:val="26"/>
          <w:szCs w:val="26"/>
        </w:rPr>
        <w:t>(п.п. 3, 5(1), 6, 8(1), 9(1), 9(2), 11(1), 12, 13(1), 14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№ 731)</w:t>
      </w:r>
      <w:proofErr w:type="gramEnd"/>
    </w:p>
    <w:p w:rsidR="0092404D" w:rsidRPr="0092404D" w:rsidRDefault="0092404D" w:rsidP="0092404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i/>
          <w:iCs/>
          <w:sz w:val="26"/>
          <w:szCs w:val="26"/>
        </w:rPr>
      </w:pPr>
      <w:r w:rsidRPr="0092404D">
        <w:rPr>
          <w:rFonts w:eastAsiaTheme="minorHAnsi"/>
          <w:i/>
          <w:sz w:val="26"/>
          <w:szCs w:val="26"/>
        </w:rPr>
        <w:t>- нарушен</w:t>
      </w:r>
      <w:r>
        <w:rPr>
          <w:rFonts w:eastAsiaTheme="minorHAnsi"/>
          <w:i/>
          <w:sz w:val="26"/>
          <w:szCs w:val="26"/>
        </w:rPr>
        <w:t>ие</w:t>
      </w:r>
      <w:r w:rsidRPr="0092404D">
        <w:rPr>
          <w:rFonts w:eastAsiaTheme="minorHAnsi"/>
          <w:i/>
          <w:sz w:val="26"/>
          <w:szCs w:val="26"/>
        </w:rPr>
        <w:t xml:space="preserve"> п. 2.6.10. Правил и норм технической эксплуатации жилищного фонда, </w:t>
      </w:r>
      <w:r w:rsidRPr="0092404D">
        <w:rPr>
          <w:rFonts w:eastAsiaTheme="minorHAnsi"/>
          <w:i/>
          <w:iCs/>
          <w:sz w:val="26"/>
          <w:szCs w:val="26"/>
        </w:rPr>
        <w:t>утвержденных Постановлением Госстроя России от 27 сентября 2003 г. N 170;</w:t>
      </w:r>
    </w:p>
    <w:p w:rsidR="0092404D" w:rsidRPr="0092404D" w:rsidRDefault="0092404D" w:rsidP="009240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404D">
        <w:rPr>
          <w:rFonts w:eastAsiaTheme="minorHAnsi"/>
          <w:i/>
          <w:iCs/>
          <w:sz w:val="26"/>
          <w:szCs w:val="26"/>
        </w:rPr>
        <w:t>- нарушен</w:t>
      </w:r>
      <w:r>
        <w:rPr>
          <w:rFonts w:eastAsiaTheme="minorHAnsi"/>
          <w:i/>
          <w:iCs/>
          <w:sz w:val="26"/>
          <w:szCs w:val="26"/>
        </w:rPr>
        <w:t>ие</w:t>
      </w:r>
      <w:r w:rsidRPr="0092404D">
        <w:rPr>
          <w:rFonts w:eastAsiaTheme="minorHAnsi"/>
          <w:i/>
          <w:iCs/>
          <w:sz w:val="26"/>
          <w:szCs w:val="26"/>
        </w:rPr>
        <w:t xml:space="preserve"> п. 2.6.2. </w:t>
      </w:r>
      <w:r w:rsidRPr="0092404D">
        <w:rPr>
          <w:rFonts w:eastAsiaTheme="minorHAnsi"/>
          <w:i/>
          <w:sz w:val="26"/>
          <w:szCs w:val="26"/>
        </w:rPr>
        <w:t xml:space="preserve">Правил и норм технической эксплуатации жилищного фонда, </w:t>
      </w:r>
      <w:r w:rsidRPr="0092404D">
        <w:rPr>
          <w:rFonts w:eastAsiaTheme="minorHAnsi"/>
          <w:i/>
          <w:iCs/>
          <w:sz w:val="26"/>
          <w:szCs w:val="26"/>
        </w:rPr>
        <w:t>утвержденных Постановлением Госстроя России от 27 сентября 2003 г. N 170</w:t>
      </w:r>
    </w:p>
    <w:p w:rsidR="000776D2" w:rsidRPr="0092404D" w:rsidRDefault="00821B86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  <w:r w:rsidRPr="0092404D">
        <w:rPr>
          <w:sz w:val="26"/>
          <w:szCs w:val="26"/>
        </w:rPr>
        <w:tab/>
      </w:r>
      <w:r w:rsidR="004A494B" w:rsidRPr="0092404D">
        <w:rPr>
          <w:sz w:val="26"/>
          <w:szCs w:val="26"/>
        </w:rPr>
        <w:tab/>
      </w:r>
      <w:r w:rsidRPr="0092404D">
        <w:rPr>
          <w:sz w:val="26"/>
          <w:szCs w:val="26"/>
        </w:rPr>
        <w:t>По окончанию проверки выписано предписание № 2204/15 на устранение наруш</w:t>
      </w:r>
      <w:r w:rsidR="004A494B" w:rsidRPr="0092404D">
        <w:rPr>
          <w:sz w:val="26"/>
          <w:szCs w:val="26"/>
        </w:rPr>
        <w:t>ений законодательство от «22» апреля 2015 года с указанием мероприятий, подлежащих исполнению в целях устранения последствий допущенных нарушений.</w:t>
      </w:r>
    </w:p>
    <w:p w:rsidR="00DB29B2" w:rsidRPr="0092404D" w:rsidRDefault="00DB29B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92404D" w:rsidTr="00DB29B2">
        <w:tc>
          <w:tcPr>
            <w:tcW w:w="4785" w:type="dxa"/>
          </w:tcPr>
          <w:p w:rsidR="00DB29B2" w:rsidRPr="0092404D" w:rsidRDefault="00DB29B2" w:rsidP="00DB29B2">
            <w:pPr>
              <w:spacing w:line="360" w:lineRule="auto"/>
              <w:rPr>
                <w:sz w:val="28"/>
                <w:szCs w:val="26"/>
              </w:rPr>
            </w:pPr>
            <w:r w:rsidRPr="0092404D">
              <w:rPr>
                <w:sz w:val="28"/>
                <w:szCs w:val="26"/>
              </w:rPr>
              <w:t xml:space="preserve">Консультант </w:t>
            </w:r>
          </w:p>
          <w:p w:rsidR="00DB29B2" w:rsidRPr="0092404D" w:rsidRDefault="00DB29B2" w:rsidP="00DB29B2">
            <w:pPr>
              <w:spacing w:line="360" w:lineRule="auto"/>
              <w:rPr>
                <w:sz w:val="28"/>
                <w:szCs w:val="26"/>
              </w:rPr>
            </w:pPr>
            <w:r w:rsidRPr="0092404D">
              <w:rPr>
                <w:sz w:val="28"/>
                <w:szCs w:val="26"/>
              </w:rPr>
              <w:t xml:space="preserve">Управления ЖКХ </w:t>
            </w:r>
          </w:p>
          <w:p w:rsidR="00DB29B2" w:rsidRPr="0092404D" w:rsidRDefault="00DB29B2" w:rsidP="00DB29B2">
            <w:pPr>
              <w:spacing w:line="360" w:lineRule="auto"/>
              <w:rPr>
                <w:sz w:val="28"/>
                <w:szCs w:val="26"/>
              </w:rPr>
            </w:pPr>
            <w:r w:rsidRPr="0092404D">
              <w:rPr>
                <w:sz w:val="28"/>
                <w:szCs w:val="26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92404D" w:rsidRDefault="00DB29B2" w:rsidP="00DB29B2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6"/>
                <w:szCs w:val="26"/>
              </w:rPr>
            </w:pPr>
            <w:r w:rsidRPr="0092404D">
              <w:rPr>
                <w:sz w:val="26"/>
                <w:szCs w:val="26"/>
              </w:rPr>
              <w:t xml:space="preserve">  Максимов Н.А.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776D2"/>
    <w:rsid w:val="000776D2"/>
    <w:rsid w:val="004A494B"/>
    <w:rsid w:val="006A51AB"/>
    <w:rsid w:val="006D7E9F"/>
    <w:rsid w:val="007B747B"/>
    <w:rsid w:val="00821B86"/>
    <w:rsid w:val="008B0972"/>
    <w:rsid w:val="0092404D"/>
    <w:rsid w:val="00DB29B2"/>
    <w:rsid w:val="00E5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4</cp:revision>
  <dcterms:created xsi:type="dcterms:W3CDTF">2015-04-22T03:46:00Z</dcterms:created>
  <dcterms:modified xsi:type="dcterms:W3CDTF">2015-04-22T21:39:00Z</dcterms:modified>
</cp:coreProperties>
</file>