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5" w:rsidRPr="00141D32" w:rsidRDefault="00271405" w:rsidP="00271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3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220B2" w:rsidRPr="00141D32">
        <w:rPr>
          <w:rFonts w:ascii="Times New Roman" w:hAnsi="Times New Roman" w:cs="Times New Roman"/>
          <w:sz w:val="24"/>
          <w:szCs w:val="24"/>
        </w:rPr>
        <w:t>9</w:t>
      </w:r>
      <w:r w:rsidRPr="00141D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405" w:rsidRPr="00A220B2" w:rsidTr="00976932">
        <w:tc>
          <w:tcPr>
            <w:tcW w:w="4785" w:type="dxa"/>
          </w:tcPr>
          <w:p w:rsidR="00271405" w:rsidRPr="00A220B2" w:rsidRDefault="00271405" w:rsidP="009769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405" w:rsidRPr="00A220B2" w:rsidRDefault="00271405" w:rsidP="009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2">
              <w:rPr>
                <w:rFonts w:ascii="Times New Roman" w:hAnsi="Times New Roman" w:cs="Times New Roman"/>
                <w:sz w:val="24"/>
                <w:szCs w:val="24"/>
              </w:rPr>
              <w:t>к  Учетной политике Управления имущественных отношений администрации Елизовского городского</w:t>
            </w:r>
          </w:p>
          <w:p w:rsidR="00271405" w:rsidRPr="00A220B2" w:rsidRDefault="00271405" w:rsidP="0009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утвержденной приказом от 31.12.2019 № 70 о/д </w:t>
            </w:r>
            <w:bookmarkStart w:id="0" w:name="_GoBack"/>
            <w:bookmarkEnd w:id="0"/>
          </w:p>
          <w:p w:rsidR="00271405" w:rsidRPr="00A220B2" w:rsidRDefault="00271405" w:rsidP="009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05" w:rsidRPr="00A220B2" w:rsidRDefault="00271405" w:rsidP="009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0B2" w:rsidRPr="00A220B2" w:rsidRDefault="00A220B2" w:rsidP="00A220B2">
      <w:pPr>
        <w:pStyle w:val="30"/>
        <w:shd w:val="clear" w:color="auto" w:fill="auto"/>
        <w:spacing w:before="0"/>
        <w:ind w:left="40" w:right="320" w:firstLine="460"/>
        <w:jc w:val="center"/>
        <w:rPr>
          <w:sz w:val="24"/>
          <w:szCs w:val="24"/>
        </w:rPr>
      </w:pPr>
      <w:r w:rsidRPr="00A220B2">
        <w:rPr>
          <w:sz w:val="24"/>
          <w:szCs w:val="24"/>
        </w:rPr>
        <w:t>Порядок расчета резерва на предстоящую оплату отпусков и 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</w:t>
      </w:r>
    </w:p>
    <w:p w:rsidR="00A220B2" w:rsidRPr="00A220B2" w:rsidRDefault="00A220B2" w:rsidP="00A220B2">
      <w:pPr>
        <w:pStyle w:val="31"/>
        <w:numPr>
          <w:ilvl w:val="0"/>
          <w:numId w:val="3"/>
        </w:numPr>
        <w:shd w:val="clear" w:color="auto" w:fill="auto"/>
        <w:tabs>
          <w:tab w:val="left" w:pos="347"/>
        </w:tabs>
        <w:spacing w:before="0"/>
        <w:ind w:left="40" w:right="320"/>
        <w:rPr>
          <w:sz w:val="24"/>
          <w:szCs w:val="24"/>
        </w:rPr>
      </w:pPr>
      <w:r w:rsidRPr="00A220B2">
        <w:rPr>
          <w:sz w:val="24"/>
          <w:szCs w:val="24"/>
        </w:rPr>
        <w:t>Оценочное обязательство в виде резерва на оплату отпусков за фактически отработанное время</w:t>
      </w:r>
      <w:r>
        <w:rPr>
          <w:sz w:val="24"/>
          <w:szCs w:val="24"/>
        </w:rPr>
        <w:t>,  а также дней отпуска в соответствии с утвержденным графиком отпусков на предстоящий год</w:t>
      </w:r>
      <w:r w:rsidRPr="00A220B2">
        <w:rPr>
          <w:sz w:val="24"/>
          <w:szCs w:val="24"/>
        </w:rPr>
        <w:t xml:space="preserve"> определяется на последний день календарного года. Сумма резерва, отраженная в бухучете до отчетной даты, корректируется до величины вновь рассчитанного резерва:</w:t>
      </w:r>
    </w:p>
    <w:p w:rsidR="00A220B2" w:rsidRPr="00A220B2" w:rsidRDefault="00A220B2" w:rsidP="00A220B2">
      <w:pPr>
        <w:pStyle w:val="31"/>
        <w:numPr>
          <w:ilvl w:val="0"/>
          <w:numId w:val="4"/>
        </w:numPr>
        <w:shd w:val="clear" w:color="auto" w:fill="auto"/>
        <w:tabs>
          <w:tab w:val="left" w:pos="275"/>
        </w:tabs>
        <w:spacing w:before="0"/>
        <w:ind w:left="40"/>
        <w:rPr>
          <w:sz w:val="24"/>
          <w:szCs w:val="24"/>
        </w:rPr>
      </w:pPr>
      <w:r w:rsidRPr="00A220B2">
        <w:rPr>
          <w:sz w:val="24"/>
          <w:szCs w:val="24"/>
        </w:rPr>
        <w:t>в сторону увеличения - дополнительными бухгалтерскими проводками;</w:t>
      </w:r>
    </w:p>
    <w:p w:rsidR="00A220B2" w:rsidRPr="00A220B2" w:rsidRDefault="00A220B2" w:rsidP="00A220B2">
      <w:pPr>
        <w:pStyle w:val="31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ind w:left="40" w:right="320"/>
        <w:rPr>
          <w:sz w:val="24"/>
          <w:szCs w:val="24"/>
        </w:rPr>
      </w:pPr>
      <w:r w:rsidRPr="00A220B2">
        <w:rPr>
          <w:sz w:val="24"/>
          <w:szCs w:val="24"/>
        </w:rPr>
        <w:t>в сторону уменьшения - проводками, оформленными методом «красное сторно».</w:t>
      </w:r>
    </w:p>
    <w:p w:rsidR="00A220B2" w:rsidRPr="00A220B2" w:rsidRDefault="00A220B2" w:rsidP="00A220B2">
      <w:pPr>
        <w:pStyle w:val="40"/>
        <w:shd w:val="clear" w:color="auto" w:fill="auto"/>
        <w:spacing w:line="100" w:lineRule="exact"/>
        <w:ind w:left="1320"/>
        <w:rPr>
          <w:sz w:val="24"/>
          <w:szCs w:val="24"/>
        </w:rPr>
      </w:pPr>
      <w:r w:rsidRPr="00A220B2">
        <w:rPr>
          <w:sz w:val="24"/>
          <w:szCs w:val="24"/>
        </w:rPr>
        <w:t>\</w:t>
      </w:r>
    </w:p>
    <w:p w:rsidR="00A220B2" w:rsidRPr="00A220B2" w:rsidRDefault="00A220B2" w:rsidP="00A220B2">
      <w:pPr>
        <w:pStyle w:val="31"/>
        <w:numPr>
          <w:ilvl w:val="1"/>
          <w:numId w:val="4"/>
        </w:numPr>
        <w:shd w:val="clear" w:color="auto" w:fill="auto"/>
        <w:tabs>
          <w:tab w:val="left" w:pos="746"/>
        </w:tabs>
        <w:spacing w:before="0"/>
        <w:ind w:left="40"/>
        <w:rPr>
          <w:sz w:val="24"/>
          <w:szCs w:val="24"/>
        </w:rPr>
      </w:pPr>
      <w:r w:rsidRPr="00A220B2">
        <w:rPr>
          <w:sz w:val="24"/>
          <w:szCs w:val="24"/>
        </w:rPr>
        <w:t>В величину резерва на оплату отпусков включается:</w:t>
      </w:r>
    </w:p>
    <w:p w:rsidR="00A220B2" w:rsidRPr="00A220B2" w:rsidRDefault="00A220B2" w:rsidP="00A220B2">
      <w:pPr>
        <w:pStyle w:val="31"/>
        <w:numPr>
          <w:ilvl w:val="2"/>
          <w:numId w:val="4"/>
        </w:numPr>
        <w:shd w:val="clear" w:color="auto" w:fill="auto"/>
        <w:tabs>
          <w:tab w:val="left" w:pos="371"/>
        </w:tabs>
        <w:spacing w:before="0"/>
        <w:ind w:left="40" w:right="320"/>
        <w:rPr>
          <w:sz w:val="24"/>
          <w:szCs w:val="24"/>
        </w:rPr>
      </w:pPr>
      <w:r w:rsidRPr="00A220B2">
        <w:rPr>
          <w:sz w:val="24"/>
          <w:szCs w:val="24"/>
        </w:rPr>
        <w:t>сумма оплаты отпусков сотрудникам за фактически отработанное время на дату расчета резерва;</w:t>
      </w:r>
    </w:p>
    <w:p w:rsidR="00A220B2" w:rsidRPr="00A220B2" w:rsidRDefault="00A220B2" w:rsidP="00A220B2">
      <w:pPr>
        <w:pStyle w:val="31"/>
        <w:numPr>
          <w:ilvl w:val="2"/>
          <w:numId w:val="4"/>
        </w:numPr>
        <w:shd w:val="clear" w:color="auto" w:fill="auto"/>
        <w:tabs>
          <w:tab w:val="left" w:pos="371"/>
        </w:tabs>
        <w:spacing w:before="0"/>
        <w:ind w:left="40" w:right="320"/>
        <w:rPr>
          <w:sz w:val="24"/>
          <w:szCs w:val="24"/>
        </w:rPr>
      </w:pPr>
      <w:r>
        <w:rPr>
          <w:sz w:val="24"/>
          <w:szCs w:val="24"/>
        </w:rPr>
        <w:t>сумма для оплаты отпусков в соответствии с утвержденным графиком на предстоящий год</w:t>
      </w:r>
      <w:r w:rsidRPr="00A220B2">
        <w:rPr>
          <w:sz w:val="24"/>
          <w:szCs w:val="24"/>
        </w:rPr>
        <w:t>;</w:t>
      </w:r>
    </w:p>
    <w:p w:rsidR="00A220B2" w:rsidRPr="00A220B2" w:rsidRDefault="00A220B2" w:rsidP="00A220B2">
      <w:pPr>
        <w:pStyle w:val="31"/>
        <w:numPr>
          <w:ilvl w:val="2"/>
          <w:numId w:val="4"/>
        </w:numPr>
        <w:shd w:val="clear" w:color="auto" w:fill="auto"/>
        <w:tabs>
          <w:tab w:val="left" w:pos="357"/>
        </w:tabs>
        <w:spacing w:before="0" w:after="294"/>
        <w:ind w:left="40" w:right="320"/>
        <w:rPr>
          <w:sz w:val="24"/>
          <w:szCs w:val="24"/>
        </w:rPr>
      </w:pPr>
      <w:r w:rsidRPr="00A220B2">
        <w:rPr>
          <w:sz w:val="24"/>
          <w:szCs w:val="24"/>
        </w:rPr>
        <w:t>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A220B2" w:rsidRDefault="00A220B2" w:rsidP="00141D32">
      <w:pPr>
        <w:pStyle w:val="31"/>
        <w:numPr>
          <w:ilvl w:val="1"/>
          <w:numId w:val="4"/>
        </w:numPr>
        <w:shd w:val="clear" w:color="auto" w:fill="auto"/>
        <w:spacing w:before="0" w:line="250" w:lineRule="exact"/>
        <w:ind w:left="40"/>
        <w:rPr>
          <w:rStyle w:val="2"/>
          <w:sz w:val="24"/>
          <w:szCs w:val="24"/>
          <w:u w:val="none"/>
        </w:rPr>
      </w:pPr>
      <w:r w:rsidRPr="00A220B2">
        <w:rPr>
          <w:rStyle w:val="2"/>
          <w:sz w:val="24"/>
          <w:szCs w:val="24"/>
          <w:u w:val="none"/>
        </w:rPr>
        <w:t>Сумма опл</w:t>
      </w:r>
      <w:r w:rsidRPr="00A220B2">
        <w:rPr>
          <w:sz w:val="24"/>
          <w:szCs w:val="24"/>
        </w:rPr>
        <w:t>ат</w:t>
      </w:r>
      <w:r w:rsidRPr="00A220B2">
        <w:rPr>
          <w:rStyle w:val="2"/>
          <w:sz w:val="24"/>
          <w:szCs w:val="24"/>
          <w:u w:val="none"/>
        </w:rPr>
        <w:t xml:space="preserve">ы отпусков рассчитывается </w:t>
      </w:r>
      <w:r>
        <w:rPr>
          <w:rStyle w:val="2"/>
          <w:sz w:val="24"/>
          <w:szCs w:val="24"/>
          <w:u w:val="none"/>
        </w:rPr>
        <w:t>как произведение количества дней неиспользованного отпуска по состоянию на 31 декабря</w:t>
      </w:r>
      <w:r w:rsidR="00141D32">
        <w:rPr>
          <w:rStyle w:val="2"/>
          <w:sz w:val="24"/>
          <w:szCs w:val="24"/>
          <w:u w:val="none"/>
        </w:rPr>
        <w:t>,</w:t>
      </w:r>
      <w:r>
        <w:rPr>
          <w:rStyle w:val="2"/>
          <w:sz w:val="24"/>
          <w:szCs w:val="24"/>
          <w:u w:val="none"/>
        </w:rPr>
        <w:t xml:space="preserve"> дней предстоящего отпуска в соответствии с графиком отпусков на следующий финансовый год</w:t>
      </w:r>
      <w:r w:rsidR="00141D32">
        <w:rPr>
          <w:rStyle w:val="2"/>
          <w:sz w:val="24"/>
          <w:szCs w:val="24"/>
          <w:u w:val="none"/>
        </w:rPr>
        <w:t xml:space="preserve"> и среднедневого заработка по сотрудникам за последние 12 месяцев.</w:t>
      </w:r>
    </w:p>
    <w:p w:rsidR="00141D32" w:rsidRDefault="00141D32" w:rsidP="00141D32">
      <w:pPr>
        <w:pStyle w:val="31"/>
        <w:shd w:val="clear" w:color="auto" w:fill="auto"/>
        <w:tabs>
          <w:tab w:val="left" w:pos="447"/>
        </w:tabs>
        <w:spacing w:before="0" w:line="331" w:lineRule="exact"/>
        <w:ind w:right="20"/>
        <w:rPr>
          <w:sz w:val="24"/>
          <w:szCs w:val="24"/>
        </w:rPr>
      </w:pPr>
      <w:r w:rsidRPr="00A220B2">
        <w:rPr>
          <w:sz w:val="24"/>
          <w:szCs w:val="24"/>
        </w:rPr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141D32" w:rsidRPr="00141D32" w:rsidRDefault="00141D32" w:rsidP="00141D32">
      <w:pPr>
        <w:pStyle w:val="60"/>
        <w:shd w:val="clear" w:color="auto" w:fill="auto"/>
        <w:spacing w:after="0" w:line="317" w:lineRule="exact"/>
        <w:ind w:left="20" w:right="20"/>
        <w:rPr>
          <w:sz w:val="24"/>
          <w:szCs w:val="24"/>
        </w:rPr>
      </w:pPr>
      <w:r w:rsidRPr="00141D32">
        <w:rPr>
          <w:sz w:val="24"/>
          <w:szCs w:val="24"/>
        </w:rPr>
        <w:t>4. В сумму обязательных страховых взносов для формирования резерва включается:</w:t>
      </w:r>
    </w:p>
    <w:p w:rsidR="00141D32" w:rsidRPr="00141D32" w:rsidRDefault="00141D32" w:rsidP="00141D32">
      <w:pPr>
        <w:pStyle w:val="60"/>
        <w:numPr>
          <w:ilvl w:val="5"/>
          <w:numId w:val="4"/>
        </w:numPr>
        <w:shd w:val="clear" w:color="auto" w:fill="auto"/>
        <w:tabs>
          <w:tab w:val="left" w:pos="303"/>
        </w:tabs>
        <w:spacing w:after="0" w:line="260" w:lineRule="exact"/>
        <w:ind w:left="20"/>
        <w:rPr>
          <w:sz w:val="24"/>
          <w:szCs w:val="24"/>
        </w:rPr>
      </w:pPr>
      <w:r w:rsidRPr="00141D32">
        <w:rPr>
          <w:sz w:val="24"/>
          <w:szCs w:val="24"/>
        </w:rPr>
        <w:t>сумма, рассчитанная по общеустановленной ставке страховых взносов;</w:t>
      </w:r>
    </w:p>
    <w:p w:rsidR="00141D32" w:rsidRPr="00141D32" w:rsidRDefault="00141D32" w:rsidP="00141D32">
      <w:pPr>
        <w:pStyle w:val="60"/>
        <w:numPr>
          <w:ilvl w:val="5"/>
          <w:numId w:val="4"/>
        </w:numPr>
        <w:shd w:val="clear" w:color="auto" w:fill="auto"/>
        <w:tabs>
          <w:tab w:val="left" w:pos="418"/>
        </w:tabs>
        <w:ind w:left="20" w:right="20"/>
        <w:rPr>
          <w:sz w:val="24"/>
          <w:szCs w:val="24"/>
        </w:rPr>
      </w:pPr>
      <w:r w:rsidRPr="00141D32">
        <w:rPr>
          <w:sz w:val="24"/>
          <w:szCs w:val="24"/>
        </w:rPr>
        <w:t>сумма, рассчитанная из дополнительных тарифов страховых взносов в Пенсионный фонд РФ,</w:t>
      </w:r>
      <w:r>
        <w:rPr>
          <w:sz w:val="24"/>
          <w:szCs w:val="24"/>
        </w:rPr>
        <w:t xml:space="preserve"> с</w:t>
      </w:r>
      <w:r w:rsidRPr="00141D32">
        <w:rPr>
          <w:sz w:val="24"/>
          <w:szCs w:val="24"/>
        </w:rPr>
        <w:t>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- суммарную ставку платежей на обязательное страхование и взносов на травматизм.</w:t>
      </w:r>
    </w:p>
    <w:p w:rsidR="00141D32" w:rsidRPr="00141D32" w:rsidRDefault="00141D32" w:rsidP="00141D32">
      <w:pPr>
        <w:pStyle w:val="31"/>
        <w:shd w:val="clear" w:color="auto" w:fill="auto"/>
        <w:tabs>
          <w:tab w:val="left" w:pos="447"/>
        </w:tabs>
        <w:spacing w:before="0" w:line="331" w:lineRule="exact"/>
        <w:ind w:right="20"/>
        <w:rPr>
          <w:sz w:val="24"/>
          <w:szCs w:val="24"/>
        </w:rPr>
      </w:pPr>
    </w:p>
    <w:p w:rsidR="00A220B2" w:rsidRDefault="00A220B2" w:rsidP="00A220B2">
      <w:pPr>
        <w:pStyle w:val="31"/>
        <w:shd w:val="clear" w:color="auto" w:fill="auto"/>
        <w:spacing w:before="0" w:line="250" w:lineRule="exact"/>
        <w:ind w:left="40"/>
        <w:rPr>
          <w:rStyle w:val="2"/>
          <w:sz w:val="24"/>
          <w:szCs w:val="24"/>
          <w:u w:val="none"/>
        </w:rPr>
      </w:pPr>
    </w:p>
    <w:p w:rsidR="00A220B2" w:rsidRDefault="00A220B2" w:rsidP="00A220B2">
      <w:pPr>
        <w:pStyle w:val="31"/>
        <w:shd w:val="clear" w:color="auto" w:fill="auto"/>
        <w:spacing w:before="0" w:line="250" w:lineRule="exact"/>
        <w:ind w:left="40"/>
        <w:rPr>
          <w:rStyle w:val="2"/>
          <w:sz w:val="24"/>
          <w:szCs w:val="24"/>
          <w:u w:val="none"/>
        </w:rPr>
      </w:pPr>
    </w:p>
    <w:p w:rsidR="00A220B2" w:rsidRPr="00A220B2" w:rsidRDefault="00A220B2" w:rsidP="00A220B2">
      <w:pPr>
        <w:pStyle w:val="31"/>
        <w:shd w:val="clear" w:color="auto" w:fill="auto"/>
        <w:spacing w:before="0" w:line="250" w:lineRule="exact"/>
        <w:ind w:left="40"/>
        <w:rPr>
          <w:sz w:val="24"/>
          <w:szCs w:val="24"/>
        </w:rPr>
        <w:sectPr w:rsidR="00A220B2" w:rsidRPr="00A220B2" w:rsidSect="00A220B2">
          <w:pgSz w:w="11905" w:h="16837"/>
          <w:pgMar w:top="1319" w:right="235" w:bottom="1338" w:left="1920" w:header="0" w:footer="3" w:gutter="0"/>
          <w:cols w:space="720"/>
          <w:noEndnote/>
          <w:docGrid w:linePitch="360"/>
        </w:sectPr>
      </w:pPr>
    </w:p>
    <w:p w:rsidR="00A220B2" w:rsidRPr="00A220B2" w:rsidRDefault="000959FB" w:rsidP="00A220B2">
      <w:pPr>
        <w:framePr w:w="11189" w:h="4" w:hRule="exact" w:wrap="notBeside" w:vAnchor="text" w:hAnchor="text" w:xAlign="center" w:y="1" w:anchorLock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106.8pt;margin-top:559.8pt;width:73.2pt;height:44.4pt;z-index:251658240"/>
        </w:pict>
      </w:r>
    </w:p>
    <w:p w:rsidR="00A220B2" w:rsidRPr="00A220B2" w:rsidRDefault="00A220B2" w:rsidP="00A220B2">
      <w:pPr>
        <w:rPr>
          <w:sz w:val="24"/>
          <w:szCs w:val="24"/>
        </w:rPr>
        <w:sectPr w:rsidR="00A220B2" w:rsidRPr="00A220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E1B33" w:rsidRDefault="006E1B33" w:rsidP="00141D32">
      <w:pPr>
        <w:pStyle w:val="60"/>
        <w:shd w:val="clear" w:color="auto" w:fill="auto"/>
        <w:spacing w:after="0" w:line="317" w:lineRule="exact"/>
        <w:ind w:left="20" w:right="20"/>
        <w:rPr>
          <w:sz w:val="20"/>
          <w:szCs w:val="20"/>
        </w:rPr>
      </w:pPr>
    </w:p>
    <w:sectPr w:rsid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31E"/>
    <w:multiLevelType w:val="multilevel"/>
    <w:tmpl w:val="63F4D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C721AD"/>
    <w:multiLevelType w:val="multilevel"/>
    <w:tmpl w:val="53C65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0959FB"/>
    <w:rsid w:val="00141D32"/>
    <w:rsid w:val="00193565"/>
    <w:rsid w:val="001A52B5"/>
    <w:rsid w:val="001B137B"/>
    <w:rsid w:val="00271405"/>
    <w:rsid w:val="002816BF"/>
    <w:rsid w:val="00290E97"/>
    <w:rsid w:val="004428DE"/>
    <w:rsid w:val="00492E90"/>
    <w:rsid w:val="004C5CA2"/>
    <w:rsid w:val="004F67C2"/>
    <w:rsid w:val="005B1213"/>
    <w:rsid w:val="006E1B33"/>
    <w:rsid w:val="00704309"/>
    <w:rsid w:val="00770C78"/>
    <w:rsid w:val="007E2CDE"/>
    <w:rsid w:val="009D6EE5"/>
    <w:rsid w:val="00A220B2"/>
    <w:rsid w:val="00B030AB"/>
    <w:rsid w:val="00B50FAA"/>
    <w:rsid w:val="00B617A5"/>
    <w:rsid w:val="00BF7ACF"/>
    <w:rsid w:val="00D16A79"/>
    <w:rsid w:val="00DF306A"/>
    <w:rsid w:val="00E06493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4998C8-24DD-48DA-A1B3-7E52FD5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220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0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">
    <w:name w:val="Основной текст2"/>
    <w:basedOn w:val="a4"/>
    <w:rsid w:val="00A22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20B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2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0B2"/>
    <w:pPr>
      <w:shd w:val="clear" w:color="auto" w:fill="FFFFFF"/>
      <w:spacing w:before="24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rsid w:val="00A220B2"/>
    <w:pPr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40">
    <w:name w:val="Основной текст (4)"/>
    <w:basedOn w:val="a"/>
    <w:link w:val="4"/>
    <w:rsid w:val="00A220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A220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A220B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2017-03-01T23:19:00Z</cp:lastPrinted>
  <dcterms:created xsi:type="dcterms:W3CDTF">2016-05-18T20:35:00Z</dcterms:created>
  <dcterms:modified xsi:type="dcterms:W3CDTF">2021-03-31T20:50:00Z</dcterms:modified>
</cp:coreProperties>
</file>